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F01" w:rsidRDefault="007F4E77">
      <w:pPr>
        <w:jc w:val="center"/>
        <w:rPr>
          <w:b/>
        </w:rPr>
      </w:pPr>
      <w:r>
        <w:rPr>
          <w:b/>
        </w:rPr>
        <w:t xml:space="preserve">CONVENI ESPECÍFIC DE COL·LABORACIÓ ENTRE LA UNIVERSITAT POMPEU FABRA I LA </w:t>
      </w:r>
      <w:r w:rsidRPr="00AD7E6B">
        <w:rPr>
          <w:b/>
          <w:highlight w:val="yellow"/>
        </w:rPr>
        <w:t>UNIVERSITAT XXX</w:t>
      </w:r>
      <w:r>
        <w:rPr>
          <w:b/>
        </w:rPr>
        <w:t xml:space="preserve"> PER A LA COTUTELA D’UNA TESI DOCTORAT</w:t>
      </w:r>
    </w:p>
    <w:p w:rsidR="00063F01" w:rsidRDefault="00063F01">
      <w:pPr>
        <w:jc w:val="center"/>
        <w:rPr>
          <w:b/>
        </w:rPr>
      </w:pPr>
    </w:p>
    <w:p w:rsidR="00063F01" w:rsidRDefault="007F4E77">
      <w:pPr>
        <w:jc w:val="center"/>
        <w:rPr>
          <w:b/>
        </w:rPr>
      </w:pPr>
      <w:r>
        <w:rPr>
          <w:b/>
        </w:rPr>
        <w:t>REUNITS</w:t>
      </w:r>
    </w:p>
    <w:p w:rsidR="00063F01" w:rsidRDefault="007F4E77" w:rsidP="0011285F">
      <w:pPr>
        <w:spacing w:before="240"/>
        <w:jc w:val="both"/>
      </w:pPr>
      <w:r>
        <w:t xml:space="preserve">D’una part, la Sra. Cristina Pujadas Corbi, vicerectora de Recerca de la Universitat Pompeu Fabra (UPF), amb NIF núm. Q-5850017-D, domicili a Barcelona, Carrer de la Mercè, 10-12, </w:t>
      </w:r>
      <w:r>
        <w:rPr>
          <w:i/>
          <w:highlight w:val="green"/>
        </w:rPr>
        <w:t>Regne d’Espanya (només en el cas que l’altra universitat estrangera sigui pública)</w:t>
      </w:r>
      <w:r>
        <w:rPr>
          <w:i/>
        </w:rPr>
        <w:t>,</w:t>
      </w:r>
      <w:r>
        <w:t xml:space="preserve"> actua en nom i representació d’aquesta, en virtut de les atribucions que li confereix l’article 3 de la resolució de la rectora de 10 de març del 2023 sobre l’estructura dels vicerectorats, de la Secretaria General i d’altres càrrecs amb funcions d’àmbit general.</w:t>
      </w:r>
      <w:r>
        <w:rPr>
          <w:rFonts w:ascii="Times New Roman" w:eastAsia="Times New Roman" w:hAnsi="Times New Roman" w:cs="Times New Roman"/>
          <w:sz w:val="24"/>
          <w:szCs w:val="24"/>
        </w:rPr>
        <w:t xml:space="preserve"> </w:t>
      </w:r>
    </w:p>
    <w:p w:rsidR="00063F01" w:rsidRDefault="007F4E77">
      <w:pPr>
        <w:jc w:val="both"/>
        <w:rPr>
          <w:i/>
        </w:rPr>
      </w:pPr>
      <w:r w:rsidRPr="00B03BA9">
        <w:t xml:space="preserve">I de l’altra, </w:t>
      </w:r>
      <w:r>
        <w:rPr>
          <w:i/>
          <w:highlight w:val="yellow"/>
        </w:rPr>
        <w:t>(nom i càrrec, seu central, títol habilitant, normativa que l’empara, etc.)</w:t>
      </w:r>
    </w:p>
    <w:p w:rsidR="00063F01" w:rsidRDefault="007F4E77">
      <w:pPr>
        <w:jc w:val="both"/>
      </w:pPr>
      <w:r>
        <w:t>Ambdues parts es reconeixen la capacitat legal necessària per formalitzar aquest conveni, i</w:t>
      </w:r>
    </w:p>
    <w:p w:rsidR="00063F01" w:rsidRDefault="007F4E77" w:rsidP="00EC741B">
      <w:pPr>
        <w:spacing w:before="240"/>
        <w:jc w:val="center"/>
        <w:rPr>
          <w:b/>
        </w:rPr>
      </w:pPr>
      <w:r>
        <w:rPr>
          <w:b/>
        </w:rPr>
        <w:t>MANIFESTEN</w:t>
      </w:r>
    </w:p>
    <w:p w:rsidR="00063F01" w:rsidRDefault="007F4E77" w:rsidP="0011285F">
      <w:pPr>
        <w:numPr>
          <w:ilvl w:val="0"/>
          <w:numId w:val="1"/>
        </w:numPr>
        <w:pBdr>
          <w:top w:val="nil"/>
          <w:left w:val="nil"/>
          <w:bottom w:val="nil"/>
          <w:right w:val="nil"/>
          <w:between w:val="nil"/>
        </w:pBdr>
        <w:spacing w:before="240"/>
        <w:ind w:left="426" w:hanging="426"/>
        <w:jc w:val="both"/>
        <w:rPr>
          <w:color w:val="000000"/>
        </w:rPr>
      </w:pPr>
      <w:r>
        <w:rPr>
          <w:color w:val="000000"/>
        </w:rPr>
        <w:t>Que ambdues institucions tenen interès a instaurar i desenvolupar una cooperació científica entre els grups de recerca d’ambdues institucions, per la qual és del màxim interès afavorir la mobilitat dels doctorands de les respectives institucions.</w:t>
      </w:r>
    </w:p>
    <w:p w:rsidR="00E271FB" w:rsidRPr="00E271FB" w:rsidRDefault="007F4E77" w:rsidP="0011285F">
      <w:pPr>
        <w:numPr>
          <w:ilvl w:val="0"/>
          <w:numId w:val="1"/>
        </w:numPr>
        <w:pBdr>
          <w:top w:val="nil"/>
          <w:left w:val="nil"/>
          <w:bottom w:val="nil"/>
          <w:right w:val="nil"/>
          <w:between w:val="nil"/>
        </w:pBdr>
        <w:tabs>
          <w:tab w:val="left" w:pos="851"/>
        </w:tabs>
        <w:ind w:left="426" w:hanging="426"/>
        <w:jc w:val="both"/>
        <w:rPr>
          <w:rFonts w:ascii="Open Sans" w:eastAsia="Open Sans" w:hAnsi="Open Sans" w:cs="Open Sans"/>
          <w:color w:val="000000"/>
          <w:sz w:val="24"/>
          <w:szCs w:val="24"/>
        </w:rPr>
      </w:pPr>
      <w:r w:rsidRPr="00E271FB">
        <w:rPr>
          <w:color w:val="000000"/>
        </w:rPr>
        <w:t>Que, amb la finalitat d’assolir un major grau d’eficàcia i d’eficiència en els respectius àmbits, ambdues institucions consideren convenient desenvolupar iniciatives de col·laboració en matèria d’investigació.</w:t>
      </w:r>
    </w:p>
    <w:p w:rsidR="00063F01" w:rsidRPr="00E271FB" w:rsidRDefault="007F4E77" w:rsidP="00E271FB">
      <w:pPr>
        <w:numPr>
          <w:ilvl w:val="0"/>
          <w:numId w:val="1"/>
        </w:numPr>
        <w:pBdr>
          <w:top w:val="nil"/>
          <w:left w:val="nil"/>
          <w:bottom w:val="nil"/>
          <w:right w:val="nil"/>
          <w:between w:val="nil"/>
        </w:pBdr>
        <w:ind w:left="426" w:hanging="426"/>
        <w:jc w:val="both"/>
        <w:rPr>
          <w:rFonts w:ascii="Open Sans" w:eastAsia="Open Sans" w:hAnsi="Open Sans" w:cs="Open Sans"/>
          <w:color w:val="000000"/>
          <w:sz w:val="24"/>
          <w:szCs w:val="24"/>
        </w:rPr>
      </w:pPr>
      <w:r w:rsidRPr="00E271FB">
        <w:rPr>
          <w:color w:val="000000"/>
        </w:rPr>
        <w:t xml:space="preserve">Que ambdues parts consideren d’interès col·laborar en la </w:t>
      </w:r>
      <w:proofErr w:type="spellStart"/>
      <w:r w:rsidRPr="00E271FB">
        <w:rPr>
          <w:color w:val="000000"/>
        </w:rPr>
        <w:t>cotutela</w:t>
      </w:r>
      <w:proofErr w:type="spellEnd"/>
      <w:r w:rsidRPr="00E271FB">
        <w:rPr>
          <w:color w:val="000000"/>
        </w:rPr>
        <w:t xml:space="preserve"> de tesis doctorals i de reconèixer el títol de doctor.</w:t>
      </w:r>
    </w:p>
    <w:p w:rsidR="00063F01" w:rsidRDefault="007F4E77">
      <w:pPr>
        <w:numPr>
          <w:ilvl w:val="0"/>
          <w:numId w:val="1"/>
        </w:numPr>
        <w:pBdr>
          <w:top w:val="nil"/>
          <w:left w:val="nil"/>
          <w:bottom w:val="nil"/>
          <w:right w:val="nil"/>
          <w:between w:val="nil"/>
        </w:pBdr>
        <w:spacing w:after="0"/>
        <w:ind w:left="426" w:hanging="426"/>
        <w:jc w:val="both"/>
        <w:rPr>
          <w:i/>
          <w:color w:val="000000"/>
          <w:highlight w:val="green"/>
        </w:rPr>
      </w:pPr>
      <w:r>
        <w:rPr>
          <w:i/>
          <w:color w:val="000000"/>
          <w:highlight w:val="green"/>
        </w:rPr>
        <w:t>(només en el cas de que l’altra sigui una universitat pública). Que aquest conveni no suposa assumir cap compromís jurídic internacional.</w:t>
      </w:r>
    </w:p>
    <w:p w:rsidR="00063F01" w:rsidRDefault="00063F01">
      <w:pPr>
        <w:widowControl w:val="0"/>
        <w:pBdr>
          <w:top w:val="nil"/>
          <w:left w:val="nil"/>
          <w:bottom w:val="nil"/>
          <w:right w:val="nil"/>
          <w:between w:val="nil"/>
        </w:pBdr>
        <w:spacing w:after="0" w:line="300" w:lineRule="auto"/>
        <w:ind w:left="567"/>
        <w:jc w:val="both"/>
        <w:rPr>
          <w:i/>
          <w:color w:val="000000"/>
          <w:sz w:val="24"/>
          <w:szCs w:val="24"/>
        </w:rPr>
      </w:pPr>
    </w:p>
    <w:p w:rsidR="00063F01" w:rsidRDefault="007F4E77">
      <w:pPr>
        <w:pBdr>
          <w:top w:val="nil"/>
          <w:left w:val="nil"/>
          <w:bottom w:val="nil"/>
          <w:right w:val="nil"/>
          <w:between w:val="nil"/>
        </w:pBdr>
        <w:spacing w:after="0"/>
        <w:rPr>
          <w:color w:val="000000"/>
        </w:rPr>
      </w:pPr>
      <w:r>
        <w:rPr>
          <w:color w:val="000000"/>
        </w:rPr>
        <w:t xml:space="preserve">En acompliment de tot això, ambdues institucions </w:t>
      </w:r>
      <w:proofErr w:type="spellStart"/>
      <w:r>
        <w:rPr>
          <w:color w:val="000000"/>
        </w:rPr>
        <w:t>sotasignants</w:t>
      </w:r>
      <w:proofErr w:type="spellEnd"/>
    </w:p>
    <w:p w:rsidR="00063F01" w:rsidRDefault="00063F01">
      <w:pPr>
        <w:pBdr>
          <w:top w:val="nil"/>
          <w:left w:val="nil"/>
          <w:bottom w:val="nil"/>
          <w:right w:val="nil"/>
          <w:between w:val="nil"/>
        </w:pBdr>
        <w:spacing w:after="0"/>
        <w:rPr>
          <w:color w:val="000000"/>
        </w:rPr>
      </w:pPr>
    </w:p>
    <w:p w:rsidR="00063F01" w:rsidRDefault="007F4E77">
      <w:pPr>
        <w:pBdr>
          <w:top w:val="nil"/>
          <w:left w:val="nil"/>
          <w:bottom w:val="nil"/>
          <w:right w:val="nil"/>
          <w:between w:val="nil"/>
        </w:pBdr>
        <w:jc w:val="center"/>
        <w:rPr>
          <w:b/>
          <w:color w:val="000000"/>
        </w:rPr>
      </w:pPr>
      <w:r>
        <w:rPr>
          <w:b/>
          <w:color w:val="000000"/>
        </w:rPr>
        <w:t>ACORDEN</w:t>
      </w:r>
    </w:p>
    <w:p w:rsidR="00063F01" w:rsidRDefault="007F4E77" w:rsidP="0011285F">
      <w:pPr>
        <w:spacing w:after="0"/>
        <w:jc w:val="both"/>
      </w:pPr>
      <w:r>
        <w:t xml:space="preserve">Formalitzar, d’acord amb la legislació vigent reguladora dels estudis de Doctorat a Espanya i a </w:t>
      </w:r>
      <w:r>
        <w:rPr>
          <w:highlight w:val="yellow"/>
        </w:rPr>
        <w:t>_[</w:t>
      </w:r>
      <w:r>
        <w:rPr>
          <w:i/>
          <w:highlight w:val="yellow"/>
          <w:u w:val="single"/>
        </w:rPr>
        <w:t>país]____</w:t>
      </w:r>
      <w:r>
        <w:rPr>
          <w:highlight w:val="yellow"/>
        </w:rPr>
        <w:t>_________,</w:t>
      </w:r>
      <w:r>
        <w:t xml:space="preserve"> el present conveni específic de COTUTELA DE TESIS DOCTORAL en benefici del doctorand/a:</w:t>
      </w:r>
    </w:p>
    <w:p w:rsidR="00063F01" w:rsidRDefault="00063F01">
      <w:pPr>
        <w:spacing w:after="0" w:line="240" w:lineRule="auto"/>
        <w:jc w:val="both"/>
      </w:pPr>
    </w:p>
    <w:p w:rsidR="00063F01" w:rsidRDefault="007F4E77">
      <w:pPr>
        <w:spacing w:after="0" w:line="240" w:lineRule="auto"/>
        <w:jc w:val="both"/>
        <w:rPr>
          <w:i/>
          <w:highlight w:val="yellow"/>
        </w:rPr>
      </w:pPr>
      <w:r>
        <w:rPr>
          <w:i/>
          <w:highlight w:val="yellow"/>
        </w:rPr>
        <w:t>Nom i cognoms:</w:t>
      </w:r>
    </w:p>
    <w:p w:rsidR="00063F01" w:rsidRDefault="007F4E77" w:rsidP="00E271FB">
      <w:pPr>
        <w:tabs>
          <w:tab w:val="center" w:pos="4419"/>
        </w:tabs>
        <w:spacing w:after="0" w:line="240" w:lineRule="auto"/>
        <w:jc w:val="both"/>
        <w:rPr>
          <w:i/>
          <w:highlight w:val="yellow"/>
        </w:rPr>
      </w:pPr>
      <w:r>
        <w:rPr>
          <w:i/>
          <w:highlight w:val="yellow"/>
        </w:rPr>
        <w:t>DNI (o equivalent):          </w:t>
      </w:r>
    </w:p>
    <w:p w:rsidR="00063F01" w:rsidRDefault="007F4E77">
      <w:pPr>
        <w:spacing w:after="0" w:line="240" w:lineRule="auto"/>
        <w:jc w:val="both"/>
        <w:rPr>
          <w:i/>
          <w:highlight w:val="yellow"/>
        </w:rPr>
      </w:pPr>
      <w:r>
        <w:rPr>
          <w:i/>
          <w:highlight w:val="yellow"/>
        </w:rPr>
        <w:t>Programa de doctorat a la UPF:</w:t>
      </w:r>
    </w:p>
    <w:p w:rsidR="00063F01" w:rsidRDefault="007F4E77">
      <w:pPr>
        <w:spacing w:after="0" w:line="240" w:lineRule="auto"/>
        <w:jc w:val="both"/>
        <w:rPr>
          <w:i/>
          <w:highlight w:val="yellow"/>
        </w:rPr>
      </w:pPr>
      <w:r>
        <w:rPr>
          <w:i/>
          <w:highlight w:val="yellow"/>
        </w:rPr>
        <w:t>Programa de Doctorat a la Universitat X:</w:t>
      </w:r>
    </w:p>
    <w:p w:rsidR="00063F01" w:rsidRDefault="007F4E77">
      <w:pPr>
        <w:spacing w:after="0" w:line="240" w:lineRule="auto"/>
        <w:jc w:val="both"/>
        <w:rPr>
          <w:i/>
        </w:rPr>
      </w:pPr>
      <w:r>
        <w:rPr>
          <w:i/>
          <w:highlight w:val="yellow"/>
        </w:rPr>
        <w:t>Títol de la tesi doctoral (opcional):</w:t>
      </w:r>
    </w:p>
    <w:p w:rsidR="00063F01" w:rsidRDefault="00E271FB">
      <w:pPr>
        <w:jc w:val="both"/>
      </w:pPr>
      <w:r>
        <w:lastRenderedPageBreak/>
        <w:br/>
      </w:r>
      <w:r w:rsidR="007F4E77">
        <w:t xml:space="preserve">Per això les institucions </w:t>
      </w:r>
      <w:proofErr w:type="spellStart"/>
      <w:r w:rsidR="007F4E77">
        <w:t>sotasignants</w:t>
      </w:r>
      <w:proofErr w:type="spellEnd"/>
      <w:r w:rsidR="007F4E77">
        <w:t xml:space="preserve"> formalitzen el present conveni, que sotmeten a les següents</w:t>
      </w:r>
    </w:p>
    <w:p w:rsidR="00063F01" w:rsidRDefault="007F4E77" w:rsidP="00EC741B">
      <w:pPr>
        <w:spacing w:before="240"/>
        <w:jc w:val="center"/>
        <w:rPr>
          <w:b/>
        </w:rPr>
      </w:pPr>
      <w:r>
        <w:rPr>
          <w:b/>
        </w:rPr>
        <w:t>CLÀUSULES</w:t>
      </w:r>
    </w:p>
    <w:p w:rsidR="00063F01" w:rsidRDefault="00104212">
      <w:pPr>
        <w:jc w:val="both"/>
        <w:rPr>
          <w:b/>
        </w:rPr>
      </w:pPr>
      <w:r>
        <w:rPr>
          <w:b/>
        </w:rPr>
        <w:t>PRIMERA.</w:t>
      </w:r>
      <w:r w:rsidR="007F4E77">
        <w:rPr>
          <w:b/>
        </w:rPr>
        <w:t xml:space="preserve"> INSCRIPCIÓ, ACCÉS, ADMISSIÓ I MATRÍCULA</w:t>
      </w:r>
    </w:p>
    <w:p w:rsidR="00063F01" w:rsidRDefault="007F4E77" w:rsidP="007A4752">
      <w:pPr>
        <w:spacing w:after="0"/>
        <w:jc w:val="both"/>
        <w:rPr>
          <w:b/>
        </w:rPr>
      </w:pPr>
      <w:r>
        <w:rPr>
          <w:b/>
        </w:rPr>
        <w:t>Inscripció, accés i admissió:</w:t>
      </w:r>
    </w:p>
    <w:p w:rsidR="00063F01" w:rsidRDefault="007F4E77" w:rsidP="0011285F">
      <w:pPr>
        <w:jc w:val="both"/>
        <w:rPr>
          <w:b/>
        </w:rPr>
      </w:pPr>
      <w:r>
        <w:t xml:space="preserve">Les  condicions d’inscripció, accés, admissió i matrícula, dins el marc del règim de </w:t>
      </w:r>
      <w:proofErr w:type="spellStart"/>
      <w:r>
        <w:t>cotutela</w:t>
      </w:r>
      <w:proofErr w:type="spellEnd"/>
      <w:r>
        <w:t>, estan regulades per la normativa aplicable a cadascuna de les universitats relativa als estudis de doctorat.</w:t>
      </w:r>
    </w:p>
    <w:p w:rsidR="00063F01" w:rsidRDefault="007F4E77" w:rsidP="0011285F">
      <w:pPr>
        <w:jc w:val="both"/>
        <w:rPr>
          <w:b/>
        </w:rPr>
      </w:pPr>
      <w:r>
        <w:rPr>
          <w:b/>
        </w:rPr>
        <w:t>Matrícula:</w:t>
      </w:r>
      <w:r>
        <w:rPr>
          <w:b/>
        </w:rPr>
        <w:br/>
      </w:r>
      <w:r>
        <w:t>L’estudiant haurà de matricular-se anualment de la tutela i avaluació continuada de la tesi doctoral  a les dues universitats, inclòs el curs acadèmic en què es dipositi la tesi doctoral.</w:t>
      </w:r>
    </w:p>
    <w:p w:rsidR="00063F01" w:rsidRDefault="007F4E77" w:rsidP="0011285F">
      <w:pPr>
        <w:pBdr>
          <w:top w:val="nil"/>
          <w:left w:val="nil"/>
          <w:bottom w:val="nil"/>
          <w:right w:val="nil"/>
          <w:between w:val="nil"/>
        </w:pBdr>
        <w:shd w:val="clear" w:color="auto" w:fill="FFFFFF"/>
        <w:spacing w:after="150"/>
        <w:jc w:val="both"/>
        <w:rPr>
          <w:color w:val="353430"/>
        </w:rPr>
      </w:pPr>
      <w:r>
        <w:rPr>
          <w:i/>
          <w:color w:val="000000"/>
          <w:u w:val="single"/>
        </w:rPr>
        <w:t>Matrícula a la UPF</w:t>
      </w:r>
      <w:r>
        <w:rPr>
          <w:color w:val="000000"/>
          <w:u w:val="single"/>
        </w:rPr>
        <w:t>:</w:t>
      </w:r>
      <w:r>
        <w:rPr>
          <w:color w:val="000000"/>
        </w:rPr>
        <w:t xml:space="preserve">  l’estudiant de doctorat haurà de satisfer </w:t>
      </w:r>
      <w:r>
        <w:rPr>
          <w:color w:val="353430"/>
        </w:rPr>
        <w:t>l'import dels preus públics per serveis acadèmics de caràcter docent establerts per la Generalitat de Catalunya, així com també aquells altres preus aprovats pel Consell Social de la UPF.</w:t>
      </w:r>
    </w:p>
    <w:p w:rsidR="00063F01" w:rsidRDefault="007F4E77">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353430"/>
          <w:sz w:val="24"/>
          <w:szCs w:val="24"/>
        </w:rPr>
      </w:pPr>
      <w:r>
        <w:rPr>
          <w:i/>
          <w:color w:val="000000"/>
          <w:u w:val="single"/>
        </w:rPr>
        <w:t>Matrícula a la Universitat XX:</w:t>
      </w:r>
      <w:r>
        <w:rPr>
          <w:color w:val="000000"/>
        </w:rPr>
        <w:t xml:space="preserve"> l’estudiant de doctorat haurà de </w:t>
      </w:r>
      <w:r>
        <w:rPr>
          <w:color w:val="000000"/>
          <w:highlight w:val="yellow"/>
        </w:rPr>
        <w:t>pagar____________________</w:t>
      </w:r>
    </w:p>
    <w:p w:rsidR="00063F01" w:rsidRDefault="00063F01">
      <w:pPr>
        <w:spacing w:after="0" w:line="240" w:lineRule="auto"/>
        <w:jc w:val="both"/>
        <w:rPr>
          <w:i/>
          <w:u w:val="single"/>
        </w:rPr>
      </w:pPr>
    </w:p>
    <w:p w:rsidR="00063F01" w:rsidRDefault="007F4E77">
      <w:pPr>
        <w:spacing w:after="0" w:line="240" w:lineRule="auto"/>
        <w:jc w:val="both"/>
        <w:rPr>
          <w:i/>
          <w:u w:val="single"/>
        </w:rPr>
      </w:pPr>
      <w:r>
        <w:rPr>
          <w:i/>
          <w:u w:val="single"/>
        </w:rPr>
        <w:t>Normativa aplicable UPF:</w:t>
      </w:r>
    </w:p>
    <w:p w:rsidR="00063F01" w:rsidRDefault="007F4E77" w:rsidP="0011285F">
      <w:pPr>
        <w:spacing w:after="0"/>
        <w:jc w:val="both"/>
      </w:pPr>
      <w:r>
        <w:t xml:space="preserve">El candidat/a haurà de complir amb els requisits acadèmics i d’admissió que fixi el programa de doctorat en el qual l’alumne hagi estat admès, així com amb la normativa general fixada pel Reial Decret 99/2011, de 28 de gener, pel qual es regulen els ensenyaments oficials de doctorat, la normativa acadèmica dels estudis de doctorat de la UPF i la normativa acadèmica sobre la </w:t>
      </w:r>
      <w:proofErr w:type="spellStart"/>
      <w:r>
        <w:t>cotutela</w:t>
      </w:r>
      <w:proofErr w:type="spellEnd"/>
      <w:r>
        <w:t xml:space="preserve"> de tesis doctorals  de la UPF. </w:t>
      </w:r>
    </w:p>
    <w:p w:rsidR="00063F01" w:rsidRDefault="00063F01">
      <w:pPr>
        <w:spacing w:after="0" w:line="240" w:lineRule="auto"/>
        <w:jc w:val="both"/>
        <w:rPr>
          <w:b/>
          <w:strike/>
        </w:rPr>
      </w:pPr>
    </w:p>
    <w:p w:rsidR="00063F01" w:rsidRDefault="007F4E77">
      <w:pPr>
        <w:spacing w:after="0" w:line="240" w:lineRule="auto"/>
        <w:jc w:val="both"/>
        <w:rPr>
          <w:i/>
          <w:u w:val="single"/>
        </w:rPr>
      </w:pPr>
      <w:r>
        <w:rPr>
          <w:i/>
          <w:highlight w:val="yellow"/>
          <w:u w:val="single"/>
        </w:rPr>
        <w:t>Normativa aplicable a la Universitat XXX:</w:t>
      </w:r>
    </w:p>
    <w:p w:rsidR="00E271FB" w:rsidRDefault="00E271FB">
      <w:pPr>
        <w:jc w:val="both"/>
      </w:pPr>
    </w:p>
    <w:p w:rsidR="00063F01" w:rsidRDefault="00104212">
      <w:pPr>
        <w:jc w:val="both"/>
        <w:rPr>
          <w:b/>
        </w:rPr>
      </w:pPr>
      <w:r>
        <w:rPr>
          <w:b/>
        </w:rPr>
        <w:t>SEGONA.</w:t>
      </w:r>
      <w:r w:rsidR="007F4E77">
        <w:rPr>
          <w:b/>
        </w:rPr>
        <w:t xml:space="preserve"> DIRECCIÓ DE LA TESI DOCTORAL</w:t>
      </w:r>
    </w:p>
    <w:p w:rsidR="00063F01" w:rsidRDefault="007F4E77" w:rsidP="0011285F">
      <w:pPr>
        <w:jc w:val="both"/>
      </w:pPr>
      <w:r>
        <w:t xml:space="preserve">L’estudiant de doctorat en règim de </w:t>
      </w:r>
      <w:proofErr w:type="spellStart"/>
      <w:r>
        <w:t>cotutela</w:t>
      </w:r>
      <w:proofErr w:type="spellEnd"/>
      <w:r>
        <w:t xml:space="preserve"> farà la seva tesi sota el control i la responsabilitat de, com a mínim, un director/a de tesi en cadascuna de les dues universitats. La direcció s’haurà d’exercir coordinadament.</w:t>
      </w:r>
    </w:p>
    <w:p w:rsidR="00063F01" w:rsidRDefault="007F4E77">
      <w:pPr>
        <w:jc w:val="both"/>
        <w:rPr>
          <w:b/>
          <w:i/>
          <w:highlight w:val="yellow"/>
        </w:rPr>
      </w:pPr>
      <w:r>
        <w:rPr>
          <w:b/>
          <w:i/>
          <w:highlight w:val="yellow"/>
        </w:rPr>
        <w:t>A la UPF el director/a de tesi és el Dr./a: ___________________</w:t>
      </w:r>
    </w:p>
    <w:p w:rsidR="00063F01" w:rsidRDefault="007F4E77">
      <w:pPr>
        <w:jc w:val="both"/>
        <w:rPr>
          <w:b/>
          <w:i/>
        </w:rPr>
      </w:pPr>
      <w:r>
        <w:rPr>
          <w:b/>
          <w:i/>
          <w:highlight w:val="yellow"/>
        </w:rPr>
        <w:t>A la Universitat X el director/a de tesi és el Dr./a.: _____________________</w:t>
      </w:r>
    </w:p>
    <w:p w:rsidR="00063F01" w:rsidRDefault="007F4E77" w:rsidP="0011285F">
      <w:pPr>
        <w:jc w:val="both"/>
      </w:pPr>
      <w:r>
        <w:t>Els directors de la tesi es comprometen a exercir plenament la funció pròpia de director envers l’estudiant de doctorat.</w:t>
      </w:r>
    </w:p>
    <w:p w:rsidR="00063F01" w:rsidRDefault="007F4E77" w:rsidP="0011285F">
      <w:pPr>
        <w:spacing w:after="0"/>
        <w:jc w:val="both"/>
      </w:pPr>
      <w:r>
        <w:t>Les competències atribuïdes al director/a de la tesi, segons la normativa aplicable a cadascuna de les universitats, seran exercides conjuntament pels dos directors.</w:t>
      </w:r>
    </w:p>
    <w:p w:rsidR="00063F01" w:rsidRDefault="00063F01">
      <w:pPr>
        <w:jc w:val="both"/>
      </w:pPr>
    </w:p>
    <w:p w:rsidR="001D5194" w:rsidRDefault="001D5194">
      <w:pPr>
        <w:jc w:val="both"/>
      </w:pPr>
    </w:p>
    <w:p w:rsidR="00063F01" w:rsidRDefault="00104212">
      <w:pPr>
        <w:jc w:val="both"/>
        <w:rPr>
          <w:b/>
        </w:rPr>
      </w:pPr>
      <w:r>
        <w:rPr>
          <w:b/>
        </w:rPr>
        <w:lastRenderedPageBreak/>
        <w:t>TERCERA.</w:t>
      </w:r>
      <w:r w:rsidR="007F4E77">
        <w:rPr>
          <w:b/>
        </w:rPr>
        <w:t xml:space="preserve"> TERMINI PER DIPOSITAR LA TESI DOCTORAL</w:t>
      </w:r>
    </w:p>
    <w:p w:rsidR="00063F01" w:rsidRDefault="007F4E77" w:rsidP="0011285F">
      <w:pPr>
        <w:jc w:val="both"/>
      </w:pPr>
      <w:r>
        <w:t>El temps de preparació de la tesi doctoral fins a la seva defensa estarà regulada per la normativa vigent de cada Universitat</w:t>
      </w:r>
    </w:p>
    <w:p w:rsidR="00063F01" w:rsidRDefault="007F4E77" w:rsidP="00D95173">
      <w:pPr>
        <w:spacing w:after="0"/>
        <w:jc w:val="both"/>
        <w:rPr>
          <w:b/>
        </w:rPr>
      </w:pPr>
      <w:r>
        <w:t>La tesi doctoral haurà d’estar dipositada a les dues universitats abans de</w:t>
      </w:r>
      <w:r w:rsidRPr="00E271FB">
        <w:t xml:space="preserve">: </w:t>
      </w:r>
      <w:r>
        <w:rPr>
          <w:highlight w:val="yellow"/>
        </w:rPr>
        <w:t>(INDICAR DATA)</w:t>
      </w:r>
    </w:p>
    <w:p w:rsidR="00E271FB" w:rsidRDefault="00E271FB" w:rsidP="00D95173">
      <w:pPr>
        <w:jc w:val="both"/>
        <w:rPr>
          <w:b/>
        </w:rPr>
      </w:pPr>
    </w:p>
    <w:p w:rsidR="00063F01" w:rsidRDefault="00104212" w:rsidP="00D95173">
      <w:pPr>
        <w:jc w:val="both"/>
        <w:rPr>
          <w:b/>
        </w:rPr>
      </w:pPr>
      <w:r>
        <w:rPr>
          <w:b/>
        </w:rPr>
        <w:t>QUARTA.</w:t>
      </w:r>
      <w:r w:rsidR="007F4E77">
        <w:rPr>
          <w:b/>
        </w:rPr>
        <w:t xml:space="preserve"> ESTADES DE RECERCA</w:t>
      </w:r>
    </w:p>
    <w:p w:rsidR="00063F01" w:rsidRDefault="007F4E77" w:rsidP="00D95173">
      <w:pPr>
        <w:jc w:val="both"/>
      </w:pPr>
      <w:r>
        <w:rPr>
          <w:color w:val="353430"/>
          <w:highlight w:val="white"/>
        </w:rPr>
        <w:t>El temps d'estada mínim en cada una de les universitats no serà inferior a nou mesos i es podrà realitzar en un o en diversos períodes.</w:t>
      </w:r>
      <w:r w:rsidR="00FB75EE">
        <w:rPr>
          <w:color w:val="353430"/>
          <w:highlight w:val="white"/>
        </w:rPr>
        <w:t xml:space="preserve"> </w:t>
      </w:r>
      <w:r>
        <w:t>El calendari d’aquestes estades és el següent:</w:t>
      </w:r>
    </w:p>
    <w:p w:rsidR="00063F01" w:rsidRDefault="007F4E77" w:rsidP="00D95173">
      <w:pPr>
        <w:jc w:val="both"/>
        <w:rPr>
          <w:i/>
          <w:highlight w:val="yellow"/>
        </w:rPr>
      </w:pPr>
      <w:r>
        <w:rPr>
          <w:i/>
          <w:highlight w:val="yellow"/>
        </w:rPr>
        <w:t>UPF: especificar dates de les estades de recerca</w:t>
      </w:r>
    </w:p>
    <w:p w:rsidR="00063F01" w:rsidRDefault="007F4E77" w:rsidP="00D95173">
      <w:pPr>
        <w:spacing w:after="0"/>
        <w:jc w:val="both"/>
        <w:rPr>
          <w:i/>
        </w:rPr>
      </w:pPr>
      <w:r>
        <w:rPr>
          <w:i/>
          <w:highlight w:val="yellow"/>
        </w:rPr>
        <w:t>Universitat X: especificar dates de les estades de recerca</w:t>
      </w:r>
    </w:p>
    <w:p w:rsidR="00E271FB" w:rsidRDefault="00E271FB" w:rsidP="00D95173">
      <w:pPr>
        <w:jc w:val="both"/>
        <w:rPr>
          <w:b/>
        </w:rPr>
      </w:pPr>
    </w:p>
    <w:p w:rsidR="00063F01" w:rsidRDefault="00104212" w:rsidP="00D95173">
      <w:pPr>
        <w:jc w:val="both"/>
        <w:rPr>
          <w:b/>
        </w:rPr>
      </w:pPr>
      <w:r>
        <w:rPr>
          <w:b/>
        </w:rPr>
        <w:t>CINQUENA.</w:t>
      </w:r>
      <w:r w:rsidR="007F4E77">
        <w:rPr>
          <w:b/>
        </w:rPr>
        <w:t xml:space="preserve"> TRIBUNAL </w:t>
      </w:r>
      <w:r w:rsidR="00494471">
        <w:rPr>
          <w:b/>
        </w:rPr>
        <w:t>DE LA TESI DOCTORAL</w:t>
      </w:r>
    </w:p>
    <w:p w:rsidR="00063F01" w:rsidRDefault="007F4E77" w:rsidP="0011285F">
      <w:pPr>
        <w:jc w:val="both"/>
      </w:pPr>
      <w:r>
        <w:t>El tribunal davant del qual s'ha de defensar la tesi doctoral serà designat de comú acord entre les dues universitats, i la seva composició s'atendrà a la legislació vigent del país on es defensa la tesi doctoral. Tots els membres del tribunal seran doctors i experts en la matèria.</w:t>
      </w:r>
    </w:p>
    <w:p w:rsidR="00063F01" w:rsidRDefault="007F4E77" w:rsidP="0011285F">
      <w:pPr>
        <w:spacing w:after="0"/>
        <w:jc w:val="both"/>
        <w:rPr>
          <w:i/>
        </w:rPr>
      </w:pPr>
      <w:r>
        <w:t xml:space="preserve">Els directors de la tesi només podran formar part d’un tribunal de 5 membres sempre i que  els òrgans competents de cada universitat així ho aprovin </w:t>
      </w:r>
      <w:r>
        <w:rPr>
          <w:i/>
        </w:rPr>
        <w:t>(</w:t>
      </w:r>
      <w:r>
        <w:rPr>
          <w:i/>
          <w:highlight w:val="green"/>
        </w:rPr>
        <w:t>s’acceptarà només en el cas de tribunals no constituïts a Espanya).</w:t>
      </w:r>
    </w:p>
    <w:p w:rsidR="00063F01" w:rsidRDefault="00063F01" w:rsidP="00D95173">
      <w:pPr>
        <w:spacing w:after="0" w:line="240" w:lineRule="auto"/>
        <w:jc w:val="both"/>
      </w:pPr>
    </w:p>
    <w:p w:rsidR="00063F01" w:rsidRDefault="007F4E77" w:rsidP="00D95173">
      <w:pPr>
        <w:spacing w:after="280"/>
        <w:jc w:val="both"/>
      </w:pPr>
      <w:r>
        <w:t xml:space="preserve">El tribunal de defensa de la tesi estarà compost per </w:t>
      </w:r>
      <w:r>
        <w:rPr>
          <w:highlight w:val="yellow"/>
        </w:rPr>
        <w:t>(NOMBRE)</w:t>
      </w:r>
      <w:r>
        <w:t xml:space="preserve"> de membres.</w:t>
      </w:r>
    </w:p>
    <w:p w:rsidR="00063F01" w:rsidRDefault="007F4E77" w:rsidP="0011285F">
      <w:pPr>
        <w:widowControl w:val="0"/>
        <w:pBdr>
          <w:top w:val="nil"/>
          <w:left w:val="nil"/>
          <w:bottom w:val="nil"/>
          <w:right w:val="nil"/>
          <w:between w:val="nil"/>
        </w:pBdr>
        <w:spacing w:before="240" w:after="0"/>
        <w:jc w:val="both"/>
        <w:rPr>
          <w:color w:val="000000"/>
        </w:rPr>
      </w:pPr>
      <w:r>
        <w:rPr>
          <w:color w:val="000000"/>
        </w:rPr>
        <w:t>Les despeses derivades dels viatges i estades dels professors que hagin de formar part del tribunal avaluador de la tesi aniran a càrrec de la universitat on es realitza la defensa de la tesi doctoral.</w:t>
      </w:r>
    </w:p>
    <w:p w:rsidR="00E271FB" w:rsidRDefault="00E271FB" w:rsidP="00D95173">
      <w:pPr>
        <w:jc w:val="both"/>
        <w:rPr>
          <w:rFonts w:ascii="Open Sans" w:eastAsia="Open Sans" w:hAnsi="Open Sans" w:cs="Open Sans"/>
          <w:color w:val="000000"/>
          <w:sz w:val="24"/>
          <w:szCs w:val="24"/>
        </w:rPr>
      </w:pPr>
    </w:p>
    <w:p w:rsidR="00063F01" w:rsidRDefault="00104212" w:rsidP="00D95173">
      <w:pPr>
        <w:jc w:val="both"/>
        <w:rPr>
          <w:b/>
        </w:rPr>
      </w:pPr>
      <w:r>
        <w:rPr>
          <w:b/>
        </w:rPr>
        <w:t>SISENA.</w:t>
      </w:r>
      <w:r w:rsidR="007F4E77">
        <w:rPr>
          <w:b/>
        </w:rPr>
        <w:t xml:space="preserve"> DEFENSA </w:t>
      </w:r>
      <w:r w:rsidR="00B957D7">
        <w:rPr>
          <w:b/>
        </w:rPr>
        <w:t>I</w:t>
      </w:r>
      <w:r w:rsidR="007F4E77">
        <w:rPr>
          <w:b/>
        </w:rPr>
        <w:t xml:space="preserve"> QUALIFICACIÓ DE LA TESI DOCTORAL</w:t>
      </w:r>
    </w:p>
    <w:p w:rsidR="00063F01" w:rsidRDefault="007F4E77" w:rsidP="0011285F">
      <w:pPr>
        <w:jc w:val="both"/>
      </w:pPr>
      <w:r>
        <w:t xml:space="preserve">La defensa de la tesi doctoral es realitzarà en una de les dues universitats signatàries del conveni de </w:t>
      </w:r>
      <w:proofErr w:type="spellStart"/>
      <w:r>
        <w:t>cotutela</w:t>
      </w:r>
      <w:proofErr w:type="spellEnd"/>
      <w:r>
        <w:t xml:space="preserve">. El tribunal farà l’avaluació seguint la normativa de la universitat on es faci la defensa de la tesi doctoral i haurà de qualificar la tesi doctoral d’acord amb els sistemes de qualificació de tesis doctorals a cada una de les universitats. </w:t>
      </w:r>
    </w:p>
    <w:p w:rsidR="00063F01" w:rsidRDefault="007F4E77" w:rsidP="00D95173">
      <w:pPr>
        <w:jc w:val="both"/>
        <w:rPr>
          <w:highlight w:val="yellow"/>
        </w:rPr>
      </w:pPr>
      <w:r>
        <w:rPr>
          <w:highlight w:val="yellow"/>
        </w:rPr>
        <w:t>La correspondència entre les qualificacions de les dos universitats és la següent:</w:t>
      </w:r>
    </w:p>
    <w:tbl>
      <w:tblPr>
        <w:tblStyle w:val="a"/>
        <w:tblW w:w="8579"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A0" w:firstRow="1" w:lastRow="0" w:firstColumn="1" w:lastColumn="0" w:noHBand="1" w:noVBand="1"/>
      </w:tblPr>
      <w:tblGrid>
        <w:gridCol w:w="3980"/>
        <w:gridCol w:w="4599"/>
      </w:tblGrid>
      <w:tr w:rsidR="00063F01" w:rsidTr="00B034AB">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3980" w:type="dxa"/>
            <w:shd w:val="clear" w:color="auto" w:fill="D9D9D9"/>
            <w:vAlign w:val="center"/>
          </w:tcPr>
          <w:p w:rsidR="00063F01" w:rsidRDefault="007F4E77" w:rsidP="00634915">
            <w:pPr>
              <w:jc w:val="center"/>
              <w:rPr>
                <w:sz w:val="22"/>
                <w:szCs w:val="22"/>
                <w:highlight w:val="yellow"/>
              </w:rPr>
            </w:pPr>
            <w:r>
              <w:rPr>
                <w:sz w:val="22"/>
                <w:szCs w:val="22"/>
                <w:highlight w:val="yellow"/>
              </w:rPr>
              <w:t>UNIVERSITAT POMPEU FABRA (RD99/2011)</w:t>
            </w:r>
          </w:p>
        </w:tc>
        <w:tc>
          <w:tcPr>
            <w:tcW w:w="4599" w:type="dxa"/>
            <w:shd w:val="clear" w:color="auto" w:fill="D9D9D9"/>
            <w:vAlign w:val="center"/>
          </w:tcPr>
          <w:p w:rsidR="00063F01" w:rsidRDefault="007F4E77" w:rsidP="00D95173">
            <w:pPr>
              <w:jc w:val="both"/>
              <w:cnfStyle w:val="100000000000" w:firstRow="1" w:lastRow="0" w:firstColumn="0" w:lastColumn="0" w:oddVBand="0" w:evenVBand="0" w:oddHBand="0" w:evenHBand="0" w:firstRowFirstColumn="0" w:firstRowLastColumn="0" w:lastRowFirstColumn="0" w:lastRowLastColumn="0"/>
              <w:rPr>
                <w:sz w:val="22"/>
                <w:szCs w:val="22"/>
                <w:highlight w:val="yellow"/>
              </w:rPr>
            </w:pPr>
            <w:r>
              <w:rPr>
                <w:sz w:val="22"/>
                <w:szCs w:val="22"/>
                <w:highlight w:val="yellow"/>
              </w:rPr>
              <w:t>UNIVERSITAT ____________________________</w:t>
            </w:r>
            <w:r>
              <w:rPr>
                <w:sz w:val="22"/>
                <w:szCs w:val="22"/>
                <w:highlight w:val="yellow"/>
              </w:rPr>
              <w:br/>
              <w:t>________________________________________</w:t>
            </w:r>
          </w:p>
        </w:tc>
      </w:tr>
      <w:tr w:rsidR="00063F01" w:rsidTr="00063F01">
        <w:trPr>
          <w:jc w:val="center"/>
        </w:trPr>
        <w:tc>
          <w:tcPr>
            <w:cnfStyle w:val="001000000000" w:firstRow="0" w:lastRow="0" w:firstColumn="1" w:lastColumn="0" w:oddVBand="0" w:evenVBand="0" w:oddHBand="0" w:evenHBand="0" w:firstRowFirstColumn="0" w:firstRowLastColumn="0" w:lastRowFirstColumn="0" w:lastRowLastColumn="0"/>
            <w:tcW w:w="3980" w:type="dxa"/>
          </w:tcPr>
          <w:p w:rsidR="00063F01" w:rsidRDefault="007F4E77" w:rsidP="00D95173">
            <w:pPr>
              <w:jc w:val="both"/>
              <w:rPr>
                <w:sz w:val="22"/>
                <w:szCs w:val="22"/>
                <w:highlight w:val="yellow"/>
              </w:rPr>
            </w:pPr>
            <w:r>
              <w:rPr>
                <w:sz w:val="22"/>
                <w:szCs w:val="22"/>
                <w:highlight w:val="yellow"/>
              </w:rPr>
              <w:t>No Apte</w:t>
            </w:r>
          </w:p>
        </w:tc>
        <w:tc>
          <w:tcPr>
            <w:tcW w:w="4599" w:type="dxa"/>
          </w:tcPr>
          <w:p w:rsidR="00063F01" w:rsidRDefault="00063F01" w:rsidP="00D95173">
            <w:pPr>
              <w:jc w:val="both"/>
              <w:cnfStyle w:val="000000000000" w:firstRow="0" w:lastRow="0" w:firstColumn="0" w:lastColumn="0" w:oddVBand="0" w:evenVBand="0" w:oddHBand="0" w:evenHBand="0" w:firstRowFirstColumn="0" w:firstRowLastColumn="0" w:lastRowFirstColumn="0" w:lastRowLastColumn="0"/>
              <w:rPr>
                <w:sz w:val="22"/>
                <w:szCs w:val="22"/>
                <w:highlight w:val="yellow"/>
              </w:rPr>
            </w:pPr>
          </w:p>
        </w:tc>
      </w:tr>
      <w:tr w:rsidR="00063F01" w:rsidTr="00063F01">
        <w:trPr>
          <w:jc w:val="center"/>
        </w:trPr>
        <w:tc>
          <w:tcPr>
            <w:cnfStyle w:val="001000000000" w:firstRow="0" w:lastRow="0" w:firstColumn="1" w:lastColumn="0" w:oddVBand="0" w:evenVBand="0" w:oddHBand="0" w:evenHBand="0" w:firstRowFirstColumn="0" w:firstRowLastColumn="0" w:lastRowFirstColumn="0" w:lastRowLastColumn="0"/>
            <w:tcW w:w="3980" w:type="dxa"/>
          </w:tcPr>
          <w:p w:rsidR="00063F01" w:rsidRDefault="007F4E77" w:rsidP="00D95173">
            <w:pPr>
              <w:jc w:val="both"/>
              <w:rPr>
                <w:sz w:val="22"/>
                <w:szCs w:val="22"/>
                <w:highlight w:val="yellow"/>
              </w:rPr>
            </w:pPr>
            <w:r>
              <w:rPr>
                <w:sz w:val="22"/>
                <w:szCs w:val="22"/>
                <w:highlight w:val="yellow"/>
              </w:rPr>
              <w:t>Aprovat</w:t>
            </w:r>
          </w:p>
        </w:tc>
        <w:tc>
          <w:tcPr>
            <w:tcW w:w="4599" w:type="dxa"/>
          </w:tcPr>
          <w:p w:rsidR="00063F01" w:rsidRDefault="00063F01" w:rsidP="00D95173">
            <w:pPr>
              <w:jc w:val="both"/>
              <w:cnfStyle w:val="000000000000" w:firstRow="0" w:lastRow="0" w:firstColumn="0" w:lastColumn="0" w:oddVBand="0" w:evenVBand="0" w:oddHBand="0" w:evenHBand="0" w:firstRowFirstColumn="0" w:firstRowLastColumn="0" w:lastRowFirstColumn="0" w:lastRowLastColumn="0"/>
              <w:rPr>
                <w:sz w:val="22"/>
                <w:szCs w:val="22"/>
                <w:highlight w:val="yellow"/>
              </w:rPr>
            </w:pPr>
          </w:p>
        </w:tc>
      </w:tr>
      <w:tr w:rsidR="00063F01" w:rsidTr="00063F01">
        <w:trPr>
          <w:jc w:val="center"/>
        </w:trPr>
        <w:tc>
          <w:tcPr>
            <w:cnfStyle w:val="001000000000" w:firstRow="0" w:lastRow="0" w:firstColumn="1" w:lastColumn="0" w:oddVBand="0" w:evenVBand="0" w:oddHBand="0" w:evenHBand="0" w:firstRowFirstColumn="0" w:firstRowLastColumn="0" w:lastRowFirstColumn="0" w:lastRowLastColumn="0"/>
            <w:tcW w:w="3980" w:type="dxa"/>
          </w:tcPr>
          <w:p w:rsidR="00063F01" w:rsidRDefault="007F4E77" w:rsidP="00D95173">
            <w:pPr>
              <w:jc w:val="both"/>
              <w:rPr>
                <w:sz w:val="22"/>
                <w:szCs w:val="22"/>
                <w:highlight w:val="yellow"/>
              </w:rPr>
            </w:pPr>
            <w:r>
              <w:rPr>
                <w:sz w:val="22"/>
                <w:szCs w:val="22"/>
                <w:highlight w:val="yellow"/>
              </w:rPr>
              <w:t>Notable</w:t>
            </w:r>
          </w:p>
        </w:tc>
        <w:tc>
          <w:tcPr>
            <w:tcW w:w="4599" w:type="dxa"/>
          </w:tcPr>
          <w:p w:rsidR="00063F01" w:rsidRDefault="00063F01" w:rsidP="00D95173">
            <w:pPr>
              <w:jc w:val="both"/>
              <w:cnfStyle w:val="000000000000" w:firstRow="0" w:lastRow="0" w:firstColumn="0" w:lastColumn="0" w:oddVBand="0" w:evenVBand="0" w:oddHBand="0" w:evenHBand="0" w:firstRowFirstColumn="0" w:firstRowLastColumn="0" w:lastRowFirstColumn="0" w:lastRowLastColumn="0"/>
              <w:rPr>
                <w:sz w:val="22"/>
                <w:szCs w:val="22"/>
                <w:highlight w:val="yellow"/>
              </w:rPr>
            </w:pPr>
          </w:p>
        </w:tc>
      </w:tr>
      <w:tr w:rsidR="00063F01" w:rsidTr="00063F01">
        <w:trPr>
          <w:jc w:val="center"/>
        </w:trPr>
        <w:tc>
          <w:tcPr>
            <w:cnfStyle w:val="001000000000" w:firstRow="0" w:lastRow="0" w:firstColumn="1" w:lastColumn="0" w:oddVBand="0" w:evenVBand="0" w:oddHBand="0" w:evenHBand="0" w:firstRowFirstColumn="0" w:firstRowLastColumn="0" w:lastRowFirstColumn="0" w:lastRowLastColumn="0"/>
            <w:tcW w:w="3980" w:type="dxa"/>
          </w:tcPr>
          <w:p w:rsidR="00063F01" w:rsidRDefault="007F4E77" w:rsidP="00D95173">
            <w:pPr>
              <w:jc w:val="both"/>
              <w:rPr>
                <w:sz w:val="22"/>
                <w:szCs w:val="22"/>
                <w:highlight w:val="yellow"/>
              </w:rPr>
            </w:pPr>
            <w:r>
              <w:rPr>
                <w:sz w:val="22"/>
                <w:szCs w:val="22"/>
                <w:highlight w:val="yellow"/>
              </w:rPr>
              <w:lastRenderedPageBreak/>
              <w:t>Excel·lent</w:t>
            </w:r>
          </w:p>
        </w:tc>
        <w:tc>
          <w:tcPr>
            <w:tcW w:w="4599" w:type="dxa"/>
          </w:tcPr>
          <w:p w:rsidR="00063F01" w:rsidRDefault="00063F01" w:rsidP="00D95173">
            <w:pPr>
              <w:jc w:val="both"/>
              <w:cnfStyle w:val="000000000000" w:firstRow="0" w:lastRow="0" w:firstColumn="0" w:lastColumn="0" w:oddVBand="0" w:evenVBand="0" w:oddHBand="0" w:evenHBand="0" w:firstRowFirstColumn="0" w:firstRowLastColumn="0" w:lastRowFirstColumn="0" w:lastRowLastColumn="0"/>
              <w:rPr>
                <w:sz w:val="22"/>
                <w:szCs w:val="22"/>
                <w:highlight w:val="yellow"/>
              </w:rPr>
            </w:pPr>
          </w:p>
        </w:tc>
      </w:tr>
      <w:tr w:rsidR="00063F01" w:rsidTr="00063F01">
        <w:trPr>
          <w:jc w:val="center"/>
        </w:trPr>
        <w:tc>
          <w:tcPr>
            <w:cnfStyle w:val="001000000000" w:firstRow="0" w:lastRow="0" w:firstColumn="1" w:lastColumn="0" w:oddVBand="0" w:evenVBand="0" w:oddHBand="0" w:evenHBand="0" w:firstRowFirstColumn="0" w:firstRowLastColumn="0" w:lastRowFirstColumn="0" w:lastRowLastColumn="0"/>
            <w:tcW w:w="3980" w:type="dxa"/>
          </w:tcPr>
          <w:p w:rsidR="00063F01" w:rsidRDefault="007F4E77" w:rsidP="00D95173">
            <w:pPr>
              <w:jc w:val="both"/>
              <w:rPr>
                <w:sz w:val="22"/>
                <w:szCs w:val="22"/>
              </w:rPr>
            </w:pPr>
            <w:r>
              <w:rPr>
                <w:sz w:val="22"/>
                <w:szCs w:val="22"/>
                <w:highlight w:val="yellow"/>
              </w:rPr>
              <w:t xml:space="preserve">Excel·lent amb menció </w:t>
            </w:r>
            <w:proofErr w:type="spellStart"/>
            <w:r>
              <w:rPr>
                <w:sz w:val="22"/>
                <w:szCs w:val="22"/>
                <w:highlight w:val="yellow"/>
              </w:rPr>
              <w:t>Cum</w:t>
            </w:r>
            <w:proofErr w:type="spellEnd"/>
            <w:r>
              <w:rPr>
                <w:sz w:val="22"/>
                <w:szCs w:val="22"/>
                <w:highlight w:val="yellow"/>
              </w:rPr>
              <w:t xml:space="preserve"> Laude</w:t>
            </w:r>
          </w:p>
        </w:tc>
        <w:tc>
          <w:tcPr>
            <w:tcW w:w="4599" w:type="dxa"/>
          </w:tcPr>
          <w:p w:rsidR="00063F01" w:rsidRDefault="00063F01" w:rsidP="00D95173">
            <w:pPr>
              <w:jc w:val="both"/>
              <w:cnfStyle w:val="000000000000" w:firstRow="0" w:lastRow="0" w:firstColumn="0" w:lastColumn="0" w:oddVBand="0" w:evenVBand="0" w:oddHBand="0" w:evenHBand="0" w:firstRowFirstColumn="0" w:firstRowLastColumn="0" w:lastRowFirstColumn="0" w:lastRowLastColumn="0"/>
              <w:rPr>
                <w:sz w:val="22"/>
                <w:szCs w:val="22"/>
              </w:rPr>
            </w:pPr>
          </w:p>
        </w:tc>
      </w:tr>
    </w:tbl>
    <w:p w:rsidR="00B034AB" w:rsidRDefault="00B034AB" w:rsidP="00B034AB">
      <w:pPr>
        <w:spacing w:after="0"/>
        <w:jc w:val="both"/>
      </w:pPr>
      <w:bookmarkStart w:id="0" w:name="_gjdgxs" w:colFirst="0" w:colLast="0"/>
      <w:bookmarkEnd w:id="0"/>
    </w:p>
    <w:p w:rsidR="00063F01" w:rsidRDefault="007F4E77" w:rsidP="00D95173">
      <w:pPr>
        <w:jc w:val="both"/>
      </w:pPr>
      <w:r>
        <w:t xml:space="preserve">La universitat on es porti a terme la defensa remetrà a l’altra universitat un certificat on constin la data de la defensa, nom i cognoms dels membres del tribunal amb la seva afiliació i la qualificació obtinguda. </w:t>
      </w:r>
    </w:p>
    <w:p w:rsidR="00063F01" w:rsidRDefault="007F4E77" w:rsidP="00D95173">
      <w:pPr>
        <w:jc w:val="both"/>
        <w:rPr>
          <w:i/>
        </w:rPr>
      </w:pPr>
      <w:r>
        <w:rPr>
          <w:i/>
          <w:highlight w:val="yellow"/>
        </w:rPr>
        <w:t>La tesi doctoral serà objecte d’una única defensa en la Universitat de XXXXXXXX.</w:t>
      </w:r>
    </w:p>
    <w:p w:rsidR="00063F01" w:rsidRDefault="007F4E77" w:rsidP="00D95173">
      <w:pPr>
        <w:jc w:val="both"/>
      </w:pPr>
      <w:r>
        <w:t>El doctorand podrà sol·licitar que la defensa de la tesi es dugui a terme per videoconferència. Aquesta sol·licitud serà autoritzada per la universitat on es faci la defensa de la tesi segons la seva normativa. En tot cas s’haurà de garantir la celebració de l’acte de defensa en sessió pública.</w:t>
      </w:r>
    </w:p>
    <w:p w:rsidR="00063F01" w:rsidRDefault="007F4E77" w:rsidP="00D95173">
      <w:pPr>
        <w:jc w:val="both"/>
      </w:pPr>
      <w:r>
        <w:t>El preu establert per defensa de la tesi doctoral serà satisfet  a la universitat on es faci la defensa.</w:t>
      </w:r>
    </w:p>
    <w:p w:rsidR="00063F01" w:rsidRDefault="007F4E77" w:rsidP="00D95173">
      <w:pPr>
        <w:jc w:val="both"/>
      </w:pPr>
      <w:r>
        <w:t>La tesi doctoral defensada en el marc d’aquest conveni, serà reconeguda per les universitats signatàries d’acord amb la normativa corresponent.</w:t>
      </w:r>
    </w:p>
    <w:p w:rsidR="00063F01" w:rsidRDefault="00063F01" w:rsidP="00D95173">
      <w:pPr>
        <w:pBdr>
          <w:top w:val="nil"/>
          <w:left w:val="nil"/>
          <w:bottom w:val="nil"/>
          <w:right w:val="nil"/>
          <w:between w:val="nil"/>
        </w:pBdr>
        <w:spacing w:after="0"/>
        <w:jc w:val="both"/>
        <w:rPr>
          <w:b/>
          <w:color w:val="000000"/>
        </w:rPr>
      </w:pPr>
    </w:p>
    <w:p w:rsidR="00E271FB" w:rsidRDefault="00104212" w:rsidP="00D95173">
      <w:pPr>
        <w:jc w:val="both"/>
        <w:rPr>
          <w:color w:val="000000"/>
          <w:highlight w:val="yellow"/>
        </w:rPr>
      </w:pPr>
      <w:r>
        <w:rPr>
          <w:b/>
          <w:color w:val="000000"/>
        </w:rPr>
        <w:t>SETENA.</w:t>
      </w:r>
      <w:r w:rsidR="007F4E77">
        <w:rPr>
          <w:b/>
          <w:color w:val="000000"/>
        </w:rPr>
        <w:t xml:space="preserve"> IDIOMA </w:t>
      </w:r>
      <w:r w:rsidR="00DE7B59">
        <w:rPr>
          <w:b/>
          <w:color w:val="000000"/>
        </w:rPr>
        <w:t>I</w:t>
      </w:r>
      <w:bookmarkStart w:id="1" w:name="_GoBack"/>
      <w:bookmarkEnd w:id="1"/>
      <w:r w:rsidR="007F4E77">
        <w:rPr>
          <w:b/>
          <w:color w:val="000000"/>
        </w:rPr>
        <w:t xml:space="preserve"> FORMAT DE LA TESI DOCTORAL</w:t>
      </w:r>
    </w:p>
    <w:p w:rsidR="00063F01" w:rsidRDefault="007F4E77" w:rsidP="00D95173">
      <w:pPr>
        <w:pBdr>
          <w:top w:val="nil"/>
          <w:left w:val="nil"/>
          <w:bottom w:val="nil"/>
          <w:right w:val="nil"/>
          <w:between w:val="nil"/>
        </w:pBdr>
        <w:spacing w:after="0"/>
        <w:jc w:val="both"/>
        <w:rPr>
          <w:color w:val="000000"/>
          <w:highlight w:val="yellow"/>
        </w:rPr>
      </w:pPr>
      <w:r>
        <w:rPr>
          <w:color w:val="000000"/>
          <w:highlight w:val="yellow"/>
        </w:rPr>
        <w:t>La tesi doctoral serà redactada en idioma ________, amb un resum escrit en idioma _______.</w:t>
      </w:r>
    </w:p>
    <w:p w:rsidR="00063F01" w:rsidRDefault="007F4E77" w:rsidP="00D95173">
      <w:pPr>
        <w:pBdr>
          <w:top w:val="nil"/>
          <w:left w:val="nil"/>
          <w:bottom w:val="nil"/>
          <w:right w:val="nil"/>
          <w:between w:val="nil"/>
        </w:pBdr>
        <w:spacing w:after="0"/>
        <w:jc w:val="both"/>
        <w:rPr>
          <w:color w:val="000000"/>
        </w:rPr>
      </w:pPr>
      <w:r>
        <w:rPr>
          <w:color w:val="000000"/>
          <w:highlight w:val="yellow"/>
        </w:rPr>
        <w:t>La llengua de defensa de la tesi doctoral serà ________________.</w:t>
      </w:r>
      <w:r>
        <w:rPr>
          <w:color w:val="000000"/>
        </w:rPr>
        <w:t xml:space="preserve">                                                                                                                                                                                                                                                                                                                                                                                                                                                                                                                                                                                                                                                                                                                                                                                                                                                                                                                                                                                                                                                                                                                                                                                                                                                                                                                                                                                                                                                                                                                                                                                                                                                                                                                                                                                                                                                                                                                                                                                    </w:t>
      </w:r>
    </w:p>
    <w:p w:rsidR="00E271FB" w:rsidRDefault="00E271FB" w:rsidP="00D95173">
      <w:pPr>
        <w:jc w:val="both"/>
      </w:pPr>
      <w:r>
        <w:br/>
      </w:r>
      <w:r w:rsidR="007F4E77">
        <w:t>El format de la tesi doctoral serà el que estigui establert a la universitat on tindrà lloc la defensa de la tesi doctoral.</w:t>
      </w:r>
    </w:p>
    <w:p w:rsidR="00D95173" w:rsidRDefault="00D95173" w:rsidP="00D95173">
      <w:pPr>
        <w:spacing w:after="0"/>
        <w:jc w:val="both"/>
      </w:pPr>
    </w:p>
    <w:p w:rsidR="00D95173" w:rsidRDefault="00104212" w:rsidP="00D95173">
      <w:pPr>
        <w:jc w:val="both"/>
      </w:pPr>
      <w:r>
        <w:rPr>
          <w:b/>
        </w:rPr>
        <w:t>VUITENA.</w:t>
      </w:r>
      <w:r w:rsidR="00D95173">
        <w:rPr>
          <w:b/>
        </w:rPr>
        <w:t xml:space="preserve"> TÍTOL DE DOCTOR/A</w:t>
      </w:r>
    </w:p>
    <w:p w:rsidR="00D95173" w:rsidRDefault="00D95173" w:rsidP="00D95173">
      <w:pPr>
        <w:jc w:val="both"/>
      </w:pPr>
      <w:r>
        <w:t xml:space="preserve">Sobre la base d’una única defensa de tesi doctoral, cada universitat es compromet a lliurar el seu propi títol de doctor/a corresponent, previ pagament dels drets d’expedició. </w:t>
      </w:r>
    </w:p>
    <w:p w:rsidR="00D95173" w:rsidRDefault="00D95173" w:rsidP="00D95173">
      <w:pPr>
        <w:jc w:val="both"/>
      </w:pPr>
      <w:r>
        <w:t xml:space="preserve">A la UPF, el títol serà: Doctor/a per la Universitat Pompeu Fabra i inclourà l’anvers la diligència “Tesi en règim de </w:t>
      </w:r>
      <w:proofErr w:type="spellStart"/>
      <w:r>
        <w:t>cotutela</w:t>
      </w:r>
      <w:proofErr w:type="spellEnd"/>
      <w:r>
        <w:t xml:space="preserve"> amb la Universitat U”</w:t>
      </w:r>
    </w:p>
    <w:p w:rsidR="00D95173" w:rsidRDefault="00D95173" w:rsidP="00D95173">
      <w:pPr>
        <w:spacing w:after="0"/>
        <w:jc w:val="both"/>
        <w:rPr>
          <w:b/>
        </w:rPr>
      </w:pPr>
      <w:r w:rsidRPr="00D95173">
        <w:rPr>
          <w:highlight w:val="yellow"/>
        </w:rPr>
        <w:t>A  la Universitat XXXX</w:t>
      </w:r>
      <w:r w:rsidRPr="00D95173">
        <w:rPr>
          <w:i/>
          <w:highlight w:val="yellow"/>
        </w:rPr>
        <w:t xml:space="preserve"> el títol serà: ________________________________________</w:t>
      </w:r>
    </w:p>
    <w:p w:rsidR="00D95173" w:rsidRDefault="00D95173" w:rsidP="00D95173">
      <w:pPr>
        <w:jc w:val="both"/>
      </w:pPr>
    </w:p>
    <w:p w:rsidR="00063F01" w:rsidRDefault="00104212" w:rsidP="00D95173">
      <w:pPr>
        <w:jc w:val="both"/>
        <w:rPr>
          <w:b/>
        </w:rPr>
      </w:pPr>
      <w:r>
        <w:rPr>
          <w:b/>
        </w:rPr>
        <w:t>NOVENA.</w:t>
      </w:r>
      <w:r w:rsidR="007F4E77">
        <w:rPr>
          <w:b/>
        </w:rPr>
        <w:t xml:space="preserve"> PROTECCIÓ DE DADES (redactat en el cas de països de la UE)</w:t>
      </w:r>
    </w:p>
    <w:p w:rsidR="00063F01" w:rsidRDefault="007F4E77" w:rsidP="00D95173">
      <w:pPr>
        <w:jc w:val="both"/>
      </w:pPr>
      <w:r>
        <w:t xml:space="preserve">Totes dues </w:t>
      </w:r>
      <w:r w:rsidR="00BC2147">
        <w:t>P</w:t>
      </w:r>
      <w:r>
        <w:t>arts en el present acord tenen la responsabilitat de garantir que les dades personals que seran objecte de tractament per a l'execució del present acord siguin exactes, estiguin actualitzades i que estiguin ben protegides segons el que es disposa en el Reglament (UE) 2016/679 del Parlament Europeu i del Consell, de 27 d'abril de 2016, relatiu a la protecció de les persones físiques pel que fa al tractament de dades personals i a la lliure circulació d'aquestes dades (Reglament General de Protecció de Dades, RGPD) i la seva corresponent legislació nacional.</w:t>
      </w:r>
    </w:p>
    <w:p w:rsidR="00063F01" w:rsidRDefault="007F4E77" w:rsidP="00D95173">
      <w:pPr>
        <w:jc w:val="both"/>
      </w:pPr>
      <w:r>
        <w:lastRenderedPageBreak/>
        <w:t xml:space="preserve">Les </w:t>
      </w:r>
      <w:r w:rsidR="00BC2147">
        <w:t>P</w:t>
      </w:r>
      <w:r>
        <w:t xml:space="preserve">arts acorden que la naturalesa de la relació entre elles és tal que l'intercanvi de dades es realitza d'un controlador de dades a un altre. Les </w:t>
      </w:r>
      <w:r w:rsidR="00BC2147">
        <w:t>P</w:t>
      </w:r>
      <w:r>
        <w:t xml:space="preserve">arts acorden que no són ni Controladors de Dades conjuntes ni Controladors de Dades en comú. Les </w:t>
      </w:r>
      <w:r w:rsidR="00BC2147">
        <w:t>P</w:t>
      </w:r>
      <w:r>
        <w:t xml:space="preserve">arts acorden que cadascuna d'elles és responsable de les obligacions que incumbeixen a un controlador de dades (inclosa la resposta a les sol·licituds d'accés del subjecte i la rectificació, supressió, objecció, restricció del processament, sol·licituds de portabilitat de dades i drets relacionats amb la presa de decisions automatitzada, inclosa l'elaboració de perfils) i que cap de les </w:t>
      </w:r>
      <w:r w:rsidR="00BC2147">
        <w:t>P</w:t>
      </w:r>
      <w:r>
        <w:t>arts és responsable de les accions de l'altra part que puguin incomplir aquestes obligacions.</w:t>
      </w:r>
    </w:p>
    <w:p w:rsidR="00063F01" w:rsidRDefault="007F4E77" w:rsidP="00D95173">
      <w:pPr>
        <w:jc w:val="both"/>
      </w:pPr>
      <w:r>
        <w:t xml:space="preserve">Cadascuna de les </w:t>
      </w:r>
      <w:r w:rsidR="00BC2147">
        <w:t>P</w:t>
      </w:r>
      <w:r>
        <w:t>arts té la responsabilitat d'informar l’estudiant de doctorat sobre el tractament de les seves dades personals, de conformitat amb l'article 13 de la Llei de Protecció de Dades, la qual cosa inclou, entre altres coses, informació sobre:</w:t>
      </w:r>
    </w:p>
    <w:p w:rsidR="00D95173" w:rsidRDefault="007F4E77" w:rsidP="00D95173">
      <w:pPr>
        <w:pStyle w:val="Pargrafdellista"/>
        <w:numPr>
          <w:ilvl w:val="0"/>
          <w:numId w:val="4"/>
        </w:numPr>
        <w:jc w:val="both"/>
      </w:pPr>
      <w:r>
        <w:t>els fins per als quals la Part emmagatzemarà i processarà les dades personals i la base jurídica;</w:t>
      </w:r>
    </w:p>
    <w:p w:rsidR="00D95173" w:rsidRDefault="007F4E77" w:rsidP="00D95173">
      <w:pPr>
        <w:pStyle w:val="Pargrafdellista"/>
        <w:numPr>
          <w:ilvl w:val="0"/>
          <w:numId w:val="4"/>
        </w:numPr>
        <w:jc w:val="both"/>
      </w:pPr>
      <w:r>
        <w:t>el període durant el qual s'emmagatzemaran les dades personals o els criteris utilitzats per a determinar aquest període;</w:t>
      </w:r>
    </w:p>
    <w:p w:rsidR="00D95173" w:rsidRDefault="007F4E77" w:rsidP="00D95173">
      <w:pPr>
        <w:pStyle w:val="Pargrafdellista"/>
        <w:numPr>
          <w:ilvl w:val="0"/>
          <w:numId w:val="4"/>
        </w:numPr>
        <w:ind w:left="709" w:hanging="349"/>
        <w:jc w:val="both"/>
      </w:pPr>
      <w:r>
        <w:t>que en el compliment de l'acord, les dades personals recollides seran compartits entre les Parts i si poden ser compartits o revelats a uns altres tercers.</w:t>
      </w:r>
    </w:p>
    <w:p w:rsidR="00063F01" w:rsidRDefault="007F4E77" w:rsidP="00D95173">
      <w:pPr>
        <w:jc w:val="both"/>
      </w:pPr>
      <w:r>
        <w:t xml:space="preserve">En el cas que una </w:t>
      </w:r>
      <w:r w:rsidR="00BC2147">
        <w:t>P</w:t>
      </w:r>
      <w:r>
        <w:t>art rebi una sol·licitud d'accés o rectificació, esborrat, objecció o restricció de processament, sol·licituds de portabilitat de dades i drets relacionats amb la presa de decisions automatitzada, inclòs l'establiment de perfils, que abasti les dades rebudes de l'altra part, consultarà amb aquesta abans de respondre.</w:t>
      </w:r>
    </w:p>
    <w:p w:rsidR="00063F01" w:rsidRDefault="007F4E77" w:rsidP="00D95173">
      <w:pPr>
        <w:jc w:val="both"/>
      </w:pPr>
      <w:r>
        <w:t>Cadascuna de les Parts adoptarà les mesures tècniques i organitzatives adequades per garantir la seguretat de les dades personals processades en relació amb l'Acord i per a protegir-les contra el processament il·legal o no autoritzat, la pèrdua o destrucció accidental de les dades personals, o els danys que puguin sofrir, de conformitat amb la RDPI.</w:t>
      </w:r>
    </w:p>
    <w:p w:rsidR="00063F01" w:rsidRDefault="007F4E77" w:rsidP="00D95173">
      <w:pPr>
        <w:jc w:val="both"/>
      </w:pPr>
      <w:r>
        <w:t>Les Parts acorden que la transferència de dades personals entre elles pot ser necessària per a:</w:t>
      </w:r>
    </w:p>
    <w:p w:rsidR="00D95173" w:rsidRDefault="007F4E77" w:rsidP="00D95173">
      <w:pPr>
        <w:pStyle w:val="Pargrafdellista"/>
        <w:numPr>
          <w:ilvl w:val="0"/>
          <w:numId w:val="5"/>
        </w:numPr>
        <w:ind w:left="851" w:hanging="284"/>
        <w:jc w:val="both"/>
      </w:pPr>
      <w:r>
        <w:t>facilitar l'avaluació i el progrés per totes dues Parts;</w:t>
      </w:r>
    </w:p>
    <w:p w:rsidR="00D95173" w:rsidRDefault="007F4E77" w:rsidP="00D95173">
      <w:pPr>
        <w:pStyle w:val="Pargrafdellista"/>
        <w:numPr>
          <w:ilvl w:val="0"/>
          <w:numId w:val="5"/>
        </w:numPr>
        <w:ind w:left="851" w:hanging="284"/>
        <w:jc w:val="both"/>
      </w:pPr>
      <w:r>
        <w:t>facilitar la realització del projecte de recerca de la tesi doctoral;</w:t>
      </w:r>
    </w:p>
    <w:p w:rsidR="00D95173" w:rsidRDefault="007F4E77" w:rsidP="00D95173">
      <w:pPr>
        <w:pStyle w:val="Pargrafdellista"/>
        <w:numPr>
          <w:ilvl w:val="0"/>
          <w:numId w:val="5"/>
        </w:numPr>
        <w:ind w:left="851" w:hanging="284"/>
        <w:jc w:val="both"/>
      </w:pPr>
      <w:r>
        <w:t>facilitar l'organització de la defensa de la tesi doctoral;</w:t>
      </w:r>
    </w:p>
    <w:p w:rsidR="00D95173" w:rsidRDefault="007F4E77" w:rsidP="00D95173">
      <w:pPr>
        <w:pStyle w:val="Pargrafdellista"/>
        <w:numPr>
          <w:ilvl w:val="0"/>
          <w:numId w:val="5"/>
        </w:numPr>
        <w:ind w:left="851" w:hanging="284"/>
        <w:jc w:val="both"/>
      </w:pPr>
      <w:r>
        <w:t>facilitar l'emissió apropiada del corresponent certificat de doctorat.</w:t>
      </w:r>
    </w:p>
    <w:p w:rsidR="00D95173" w:rsidRDefault="00D95173" w:rsidP="00D95173">
      <w:pPr>
        <w:pStyle w:val="Pargrafdellista"/>
        <w:ind w:left="851"/>
        <w:jc w:val="both"/>
      </w:pPr>
    </w:p>
    <w:p w:rsidR="00063F01" w:rsidRDefault="007F4E77" w:rsidP="00D95173">
      <w:pPr>
        <w:pStyle w:val="Pargrafdellista"/>
        <w:ind w:left="0"/>
        <w:jc w:val="both"/>
      </w:pPr>
      <w:r>
        <w:t>Les dades personals facilitades per una de les Parts a l'altra només seran utilitzats per la Part receptora a l'efecte del present Acord.</w:t>
      </w:r>
    </w:p>
    <w:p w:rsidR="00063F01" w:rsidRDefault="007F4E77" w:rsidP="00D95173">
      <w:pPr>
        <w:jc w:val="both"/>
      </w:pPr>
      <w:r>
        <w:t>En cas que la realització del projecte de recerca de la tesi doctoral requereixi el tractament de dades personals de tercers, les Parts acorden prendre totes les mesures, consentiments i permisos necessaris per a assegurar l'intercanvi i la transferència lícits d'aquesta informació personal amb l'altra Part.</w:t>
      </w:r>
    </w:p>
    <w:p w:rsidR="00063F01" w:rsidRPr="00D95173" w:rsidRDefault="007F4E77" w:rsidP="00D95173">
      <w:pPr>
        <w:spacing w:after="0"/>
        <w:jc w:val="both"/>
      </w:pPr>
      <w:r>
        <w:lastRenderedPageBreak/>
        <w:t>Cada Part cooperarà i prestarà a l'altra tota l'assistència necessària que pugui ser raonablement sol·licitada per l'altra per permetre-li complir les seves obligacions en virtut de la legislació de protecció de dades que li sigui aplicable.</w:t>
      </w:r>
    </w:p>
    <w:p w:rsidR="00063F01" w:rsidRDefault="00063F01" w:rsidP="00D95173">
      <w:pPr>
        <w:jc w:val="both"/>
        <w:rPr>
          <w:b/>
        </w:rPr>
      </w:pPr>
    </w:p>
    <w:p w:rsidR="00063F01" w:rsidRDefault="00104212" w:rsidP="00D95173">
      <w:pPr>
        <w:jc w:val="both"/>
        <w:rPr>
          <w:b/>
        </w:rPr>
      </w:pPr>
      <w:r>
        <w:rPr>
          <w:b/>
        </w:rPr>
        <w:t>DESENA.</w:t>
      </w:r>
      <w:r w:rsidR="007F4E77">
        <w:rPr>
          <w:b/>
        </w:rPr>
        <w:t xml:space="preserve"> MISCEL·LÀNIA</w:t>
      </w:r>
    </w:p>
    <w:p w:rsidR="00063F01" w:rsidRDefault="007F4E77" w:rsidP="00D95173">
      <w:pPr>
        <w:jc w:val="both"/>
      </w:pPr>
      <w:r>
        <w:t>El doctorand/a, durant les seves estades a les dues universitats, es responsabilitzarà de la seva cobertura sòcio-sanitària.</w:t>
      </w:r>
    </w:p>
    <w:p w:rsidR="00063F01" w:rsidRDefault="007F4E77" w:rsidP="00D95173">
      <w:pPr>
        <w:jc w:val="both"/>
      </w:pPr>
      <w:r>
        <w:t>Les condicions relatives al dipòsit de la tesi doctoral, a la seva reproducció, publicació o utilització de resultats, i a drets d’autor i propietat intel·lectual seran les establertes en la normativa vigent a cada país.</w:t>
      </w:r>
    </w:p>
    <w:p w:rsidR="00063F01" w:rsidRDefault="007F4E77" w:rsidP="00D95173">
      <w:pPr>
        <w:pBdr>
          <w:top w:val="nil"/>
          <w:left w:val="nil"/>
          <w:bottom w:val="nil"/>
          <w:right w:val="nil"/>
          <w:between w:val="nil"/>
        </w:pBdr>
        <w:jc w:val="both"/>
        <w:rPr>
          <w:color w:val="000000"/>
        </w:rPr>
      </w:pPr>
      <w:r>
        <w:rPr>
          <w:color w:val="000000"/>
        </w:rPr>
        <w:t>Per a les qüestions relacionades amb la gestió administrativa del conveni present i el seu annex, cal dirigir-se a:</w:t>
      </w:r>
    </w:p>
    <w:tbl>
      <w:tblPr>
        <w:tblStyle w:val="a0"/>
        <w:tblW w:w="777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936"/>
        <w:gridCol w:w="3841"/>
      </w:tblGrid>
      <w:tr w:rsidR="00063F01">
        <w:tc>
          <w:tcPr>
            <w:tcW w:w="3936" w:type="dxa"/>
          </w:tcPr>
          <w:p w:rsidR="00063F01" w:rsidRDefault="007F4E77" w:rsidP="00D95173">
            <w:pPr>
              <w:jc w:val="both"/>
              <w:rPr>
                <w:b/>
                <w:i/>
              </w:rPr>
            </w:pPr>
            <w:r>
              <w:rPr>
                <w:b/>
                <w:i/>
              </w:rPr>
              <w:t>Universitat Pompeu Fabra</w:t>
            </w:r>
          </w:p>
        </w:tc>
        <w:tc>
          <w:tcPr>
            <w:tcW w:w="3841" w:type="dxa"/>
          </w:tcPr>
          <w:p w:rsidR="00063F01" w:rsidRDefault="007F4E77" w:rsidP="00D95173">
            <w:pPr>
              <w:jc w:val="both"/>
              <w:rPr>
                <w:b/>
                <w:i/>
              </w:rPr>
            </w:pPr>
            <w:r>
              <w:rPr>
                <w:b/>
                <w:i/>
              </w:rPr>
              <w:t xml:space="preserve"> [nom universitat]:</w:t>
            </w:r>
          </w:p>
        </w:tc>
      </w:tr>
      <w:tr w:rsidR="00063F01">
        <w:tc>
          <w:tcPr>
            <w:tcW w:w="3936" w:type="dxa"/>
          </w:tcPr>
          <w:p w:rsidR="00063F01" w:rsidRDefault="007F4E77" w:rsidP="00D95173">
            <w:pPr>
              <w:jc w:val="both"/>
              <w:rPr>
                <w:i/>
              </w:rPr>
            </w:pPr>
            <w:r>
              <w:rPr>
                <w:i/>
              </w:rPr>
              <w:t xml:space="preserve">Secretaria del Departament  </w:t>
            </w:r>
          </w:p>
        </w:tc>
        <w:tc>
          <w:tcPr>
            <w:tcW w:w="3841" w:type="dxa"/>
          </w:tcPr>
          <w:p w:rsidR="00063F01" w:rsidRDefault="00000605" w:rsidP="00D95173">
            <w:pPr>
              <w:jc w:val="both"/>
              <w:rPr>
                <w:i/>
              </w:rPr>
            </w:pPr>
            <w:r>
              <w:rPr>
                <w:i/>
              </w:rPr>
              <w:t>[nom]</w:t>
            </w:r>
          </w:p>
        </w:tc>
      </w:tr>
      <w:tr w:rsidR="00063F01">
        <w:tc>
          <w:tcPr>
            <w:tcW w:w="3936" w:type="dxa"/>
          </w:tcPr>
          <w:p w:rsidR="00063F01" w:rsidRDefault="007F4E77" w:rsidP="00D95173">
            <w:pPr>
              <w:jc w:val="both"/>
              <w:rPr>
                <w:i/>
              </w:rPr>
            </w:pPr>
            <w:r>
              <w:rPr>
                <w:i/>
              </w:rPr>
              <w:t>[adreça]</w:t>
            </w:r>
          </w:p>
        </w:tc>
        <w:tc>
          <w:tcPr>
            <w:tcW w:w="3841" w:type="dxa"/>
          </w:tcPr>
          <w:p w:rsidR="00063F01" w:rsidRDefault="007F4E77" w:rsidP="00D95173">
            <w:pPr>
              <w:jc w:val="both"/>
              <w:rPr>
                <w:i/>
              </w:rPr>
            </w:pPr>
            <w:r>
              <w:rPr>
                <w:i/>
              </w:rPr>
              <w:t>[adreça]</w:t>
            </w:r>
          </w:p>
        </w:tc>
      </w:tr>
      <w:tr w:rsidR="00063F01">
        <w:tc>
          <w:tcPr>
            <w:tcW w:w="3936" w:type="dxa"/>
          </w:tcPr>
          <w:p w:rsidR="00063F01" w:rsidRDefault="007F4E77" w:rsidP="00D95173">
            <w:pPr>
              <w:jc w:val="both"/>
              <w:rPr>
                <w:i/>
              </w:rPr>
            </w:pPr>
            <w:r>
              <w:rPr>
                <w:i/>
              </w:rPr>
              <w:t>[</w:t>
            </w:r>
            <w:proofErr w:type="spellStart"/>
            <w:r>
              <w:rPr>
                <w:i/>
              </w:rPr>
              <w:t>email</w:t>
            </w:r>
            <w:proofErr w:type="spellEnd"/>
            <w:r>
              <w:rPr>
                <w:i/>
              </w:rPr>
              <w:t>]</w:t>
            </w:r>
          </w:p>
        </w:tc>
        <w:tc>
          <w:tcPr>
            <w:tcW w:w="3841" w:type="dxa"/>
          </w:tcPr>
          <w:p w:rsidR="00063F01" w:rsidRDefault="007F4E77" w:rsidP="00D95173">
            <w:pPr>
              <w:jc w:val="both"/>
              <w:rPr>
                <w:i/>
              </w:rPr>
            </w:pPr>
            <w:r>
              <w:rPr>
                <w:i/>
              </w:rPr>
              <w:t>[</w:t>
            </w:r>
            <w:proofErr w:type="spellStart"/>
            <w:r>
              <w:rPr>
                <w:i/>
              </w:rPr>
              <w:t>email</w:t>
            </w:r>
            <w:proofErr w:type="spellEnd"/>
            <w:r>
              <w:rPr>
                <w:i/>
              </w:rPr>
              <w:t>]</w:t>
            </w:r>
          </w:p>
        </w:tc>
      </w:tr>
    </w:tbl>
    <w:p w:rsidR="00063F01" w:rsidRDefault="00063F01" w:rsidP="00D95173">
      <w:pPr>
        <w:jc w:val="both"/>
      </w:pPr>
    </w:p>
    <w:p w:rsidR="00063F01" w:rsidRDefault="00063F01" w:rsidP="00D95173">
      <w:pPr>
        <w:jc w:val="both"/>
        <w:rPr>
          <w:b/>
        </w:rPr>
      </w:pPr>
    </w:p>
    <w:p w:rsidR="00063F01" w:rsidRDefault="00063F01" w:rsidP="00D95173">
      <w:pPr>
        <w:jc w:val="both"/>
        <w:rPr>
          <w:color w:val="333333"/>
          <w:shd w:val="clear" w:color="auto" w:fill="F5F5F5"/>
        </w:rPr>
      </w:pPr>
    </w:p>
    <w:p w:rsidR="00063F01" w:rsidRDefault="00104212" w:rsidP="00D95173">
      <w:pPr>
        <w:jc w:val="both"/>
        <w:rPr>
          <w:b/>
        </w:rPr>
      </w:pPr>
      <w:r>
        <w:rPr>
          <w:b/>
        </w:rPr>
        <w:t>ONZENA.</w:t>
      </w:r>
      <w:r w:rsidR="007F4E77">
        <w:rPr>
          <w:b/>
        </w:rPr>
        <w:t xml:space="preserve"> DURADA I VIGÈNCIA DEL CONVENI</w:t>
      </w:r>
    </w:p>
    <w:p w:rsidR="00063F01" w:rsidRDefault="007F4E77" w:rsidP="00D95173">
      <w:pPr>
        <w:spacing w:after="0"/>
        <w:jc w:val="both"/>
      </w:pPr>
      <w:r>
        <w:t xml:space="preserve">Aquest conveni entrarà en vigor a partir de la data de la seva signatura i tindrà una durada de 4 anys. </w:t>
      </w:r>
    </w:p>
    <w:p w:rsidR="00E271FB" w:rsidRDefault="00E271FB" w:rsidP="00D95173">
      <w:pPr>
        <w:jc w:val="both"/>
      </w:pPr>
    </w:p>
    <w:p w:rsidR="00063F01" w:rsidRDefault="00104212" w:rsidP="00D95173">
      <w:pPr>
        <w:jc w:val="both"/>
        <w:rPr>
          <w:b/>
        </w:rPr>
      </w:pPr>
      <w:r>
        <w:rPr>
          <w:b/>
        </w:rPr>
        <w:t>DOTZENA.</w:t>
      </w:r>
      <w:r w:rsidR="007F4E77">
        <w:rPr>
          <w:b/>
        </w:rPr>
        <w:t xml:space="preserve"> CAUSES D’EXTINCIÓ DEL CONVENI</w:t>
      </w:r>
    </w:p>
    <w:p w:rsidR="00063F01" w:rsidRDefault="007F4E77" w:rsidP="00D95173">
      <w:pPr>
        <w:jc w:val="both"/>
      </w:pPr>
      <w:r>
        <w:t>El conveni s’extingeix pel compliment de les actuacions que constitueixen el seu objecte, especialment quan l’estudiant de doctorat estigui en disposició d’obtenir el títol de doctor.</w:t>
      </w:r>
    </w:p>
    <w:p w:rsidR="00063F01" w:rsidRDefault="007F4E77" w:rsidP="00D95173">
      <w:pPr>
        <w:jc w:val="both"/>
      </w:pPr>
      <w:r>
        <w:t>Seran causes de resolució del present conveni:</w:t>
      </w:r>
    </w:p>
    <w:p w:rsidR="00063F01" w:rsidRDefault="007F4E77" w:rsidP="00D95173">
      <w:pPr>
        <w:numPr>
          <w:ilvl w:val="0"/>
          <w:numId w:val="2"/>
        </w:numPr>
        <w:pBdr>
          <w:top w:val="nil"/>
          <w:left w:val="nil"/>
          <w:bottom w:val="nil"/>
          <w:right w:val="nil"/>
          <w:between w:val="nil"/>
        </w:pBdr>
        <w:spacing w:after="0"/>
        <w:jc w:val="both"/>
        <w:rPr>
          <w:color w:val="000000"/>
        </w:rPr>
      </w:pPr>
      <w:r>
        <w:rPr>
          <w:color w:val="000000"/>
        </w:rPr>
        <w:t>L’expiració del termini de vigència del conveni.</w:t>
      </w:r>
    </w:p>
    <w:p w:rsidR="00063F01" w:rsidRDefault="007F4E77" w:rsidP="00D95173">
      <w:pPr>
        <w:numPr>
          <w:ilvl w:val="0"/>
          <w:numId w:val="2"/>
        </w:numPr>
        <w:pBdr>
          <w:top w:val="nil"/>
          <w:left w:val="nil"/>
          <w:bottom w:val="nil"/>
          <w:right w:val="nil"/>
          <w:between w:val="nil"/>
        </w:pBdr>
        <w:spacing w:after="0"/>
        <w:jc w:val="both"/>
        <w:rPr>
          <w:color w:val="000000"/>
        </w:rPr>
      </w:pPr>
      <w:r>
        <w:rPr>
          <w:color w:val="000000"/>
        </w:rPr>
        <w:t>L’incompliment manifest del que preveuen les clàusules acordades.</w:t>
      </w:r>
    </w:p>
    <w:p w:rsidR="00063F01" w:rsidRDefault="007F4E77" w:rsidP="00D95173">
      <w:pPr>
        <w:numPr>
          <w:ilvl w:val="0"/>
          <w:numId w:val="2"/>
        </w:numPr>
        <w:pBdr>
          <w:top w:val="nil"/>
          <w:left w:val="nil"/>
          <w:bottom w:val="nil"/>
          <w:right w:val="nil"/>
          <w:between w:val="nil"/>
        </w:pBdr>
        <w:spacing w:after="0"/>
        <w:jc w:val="both"/>
        <w:rPr>
          <w:color w:val="000000"/>
        </w:rPr>
      </w:pPr>
      <w:r>
        <w:rPr>
          <w:color w:val="000000"/>
        </w:rPr>
        <w:t>Per decisió judicial declaratòria de la nul·litat del conveni</w:t>
      </w:r>
    </w:p>
    <w:p w:rsidR="00063F01" w:rsidRDefault="007F4E77" w:rsidP="00D95173">
      <w:pPr>
        <w:numPr>
          <w:ilvl w:val="0"/>
          <w:numId w:val="2"/>
        </w:numPr>
        <w:pBdr>
          <w:top w:val="nil"/>
          <w:left w:val="nil"/>
          <w:bottom w:val="nil"/>
          <w:right w:val="nil"/>
          <w:between w:val="nil"/>
        </w:pBdr>
        <w:spacing w:after="0"/>
        <w:jc w:val="both"/>
        <w:rPr>
          <w:color w:val="000000"/>
        </w:rPr>
      </w:pPr>
      <w:r>
        <w:rPr>
          <w:color w:val="000000"/>
        </w:rPr>
        <w:t>El mutu acord entre les parts signatàries, amb una antelació de 6 mesos.</w:t>
      </w:r>
    </w:p>
    <w:p w:rsidR="00063F01" w:rsidRDefault="007F4E77" w:rsidP="00D95173">
      <w:pPr>
        <w:numPr>
          <w:ilvl w:val="0"/>
          <w:numId w:val="2"/>
        </w:numPr>
        <w:pBdr>
          <w:top w:val="nil"/>
          <w:left w:val="nil"/>
          <w:bottom w:val="nil"/>
          <w:right w:val="nil"/>
          <w:between w:val="nil"/>
        </w:pBdr>
        <w:spacing w:after="0"/>
        <w:jc w:val="both"/>
        <w:rPr>
          <w:color w:val="000000"/>
        </w:rPr>
      </w:pPr>
      <w:r>
        <w:rPr>
          <w:color w:val="000000"/>
        </w:rPr>
        <w:t>Per qualsevol altra causa prevista en la legislació</w:t>
      </w:r>
    </w:p>
    <w:p w:rsidR="00063F01" w:rsidRDefault="00063F01" w:rsidP="00D95173">
      <w:pPr>
        <w:jc w:val="both"/>
      </w:pPr>
    </w:p>
    <w:p w:rsidR="00063F01" w:rsidRDefault="00104212" w:rsidP="00D95173">
      <w:pPr>
        <w:jc w:val="both"/>
        <w:rPr>
          <w:b/>
        </w:rPr>
      </w:pPr>
      <w:r>
        <w:rPr>
          <w:b/>
        </w:rPr>
        <w:t>TRETZENA.</w:t>
      </w:r>
      <w:r w:rsidR="007F4E77">
        <w:rPr>
          <w:b/>
        </w:rPr>
        <w:t xml:space="preserve"> RÈGIM D’ACORDS I SOLUCIÓ DE CONTROVÈRSIES</w:t>
      </w:r>
    </w:p>
    <w:p w:rsidR="00063F01" w:rsidRDefault="007F4E77" w:rsidP="00D95173">
      <w:pPr>
        <w:jc w:val="both"/>
      </w:pPr>
      <w:r>
        <w:t xml:space="preserve">Per a la solució de qualsevol conflicte o qüestió litigiosa derivada d’aquest conveni, les parts intentaran trobar una solució amistosa i de comú acord. En cas que aquesta solució amistosa i de </w:t>
      </w:r>
      <w:r>
        <w:lastRenderedPageBreak/>
        <w:t xml:space="preserve">comú acord no sigui possible les parts acorden sotmetre’s a  arbitratge internacional. A tal efecte es designa </w:t>
      </w:r>
      <w:r>
        <w:rPr>
          <w:highlight w:val="yellow"/>
        </w:rPr>
        <w:t>(NOM DEL TRIBUNAL ARBITRAL).</w:t>
      </w:r>
    </w:p>
    <w:p w:rsidR="00063F01" w:rsidRDefault="00063F01" w:rsidP="00D95173">
      <w:pPr>
        <w:pBdr>
          <w:top w:val="nil"/>
          <w:left w:val="nil"/>
          <w:bottom w:val="nil"/>
          <w:right w:val="nil"/>
          <w:between w:val="nil"/>
        </w:pBdr>
        <w:spacing w:after="0"/>
        <w:jc w:val="both"/>
        <w:rPr>
          <w:color w:val="000000"/>
        </w:rPr>
      </w:pPr>
    </w:p>
    <w:p w:rsidR="00063F01" w:rsidRDefault="007F4E77" w:rsidP="00D95173">
      <w:pPr>
        <w:pBdr>
          <w:top w:val="nil"/>
          <w:left w:val="nil"/>
          <w:bottom w:val="nil"/>
          <w:right w:val="nil"/>
          <w:between w:val="nil"/>
        </w:pBdr>
        <w:spacing w:after="0"/>
        <w:jc w:val="both"/>
        <w:rPr>
          <w:color w:val="000000"/>
        </w:rPr>
      </w:pPr>
      <w:r>
        <w:rPr>
          <w:color w:val="000000"/>
        </w:rPr>
        <w:t>I com a prova de conformitat amb el contingut d’aquest conveni, les parts signen dos exemplars en el lloc i en la data indicats més avall.</w:t>
      </w:r>
    </w:p>
    <w:p w:rsidR="00063F01" w:rsidRDefault="00063F01">
      <w:pPr>
        <w:pBdr>
          <w:top w:val="nil"/>
          <w:left w:val="nil"/>
          <w:bottom w:val="nil"/>
          <w:right w:val="nil"/>
          <w:between w:val="nil"/>
        </w:pBdr>
        <w:jc w:val="center"/>
        <w:rPr>
          <w:color w:val="000000"/>
        </w:rPr>
      </w:pPr>
    </w:p>
    <w:tbl>
      <w:tblPr>
        <w:tblStyle w:val="a1"/>
        <w:tblW w:w="8828"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423"/>
        <w:gridCol w:w="4405"/>
      </w:tblGrid>
      <w:tr w:rsidR="00063F01" w:rsidTr="00B03BA9">
        <w:trPr>
          <w:trHeight w:val="20"/>
          <w:jc w:val="center"/>
        </w:trPr>
        <w:tc>
          <w:tcPr>
            <w:tcW w:w="4423" w:type="dxa"/>
            <w:vAlign w:val="center"/>
          </w:tcPr>
          <w:p w:rsidR="00063F01" w:rsidRDefault="007F4E77" w:rsidP="00E271FB">
            <w:pPr>
              <w:pBdr>
                <w:top w:val="nil"/>
                <w:left w:val="nil"/>
                <w:bottom w:val="nil"/>
                <w:right w:val="nil"/>
                <w:between w:val="nil"/>
              </w:pBdr>
              <w:spacing w:after="200" w:line="276" w:lineRule="auto"/>
              <w:rPr>
                <w:color w:val="000000"/>
                <w:sz w:val="22"/>
                <w:szCs w:val="22"/>
              </w:rPr>
            </w:pPr>
            <w:r>
              <w:rPr>
                <w:color w:val="000000"/>
                <w:sz w:val="22"/>
                <w:szCs w:val="22"/>
              </w:rPr>
              <w:t>Per la Universitat Pompeu Fabra</w:t>
            </w:r>
          </w:p>
        </w:tc>
        <w:tc>
          <w:tcPr>
            <w:tcW w:w="4405" w:type="dxa"/>
            <w:vAlign w:val="center"/>
          </w:tcPr>
          <w:p w:rsidR="00063F01" w:rsidRDefault="007F4E77" w:rsidP="00E271FB">
            <w:pPr>
              <w:pBdr>
                <w:top w:val="nil"/>
                <w:left w:val="nil"/>
                <w:bottom w:val="nil"/>
                <w:right w:val="nil"/>
                <w:between w:val="nil"/>
              </w:pBdr>
              <w:spacing w:after="200" w:line="276" w:lineRule="auto"/>
              <w:rPr>
                <w:color w:val="000000"/>
                <w:sz w:val="22"/>
                <w:szCs w:val="22"/>
              </w:rPr>
            </w:pPr>
            <w:r>
              <w:rPr>
                <w:color w:val="000000"/>
                <w:sz w:val="22"/>
                <w:szCs w:val="22"/>
              </w:rPr>
              <w:t xml:space="preserve">Per la </w:t>
            </w:r>
            <w:r>
              <w:rPr>
                <w:i/>
                <w:color w:val="000000"/>
                <w:sz w:val="22"/>
                <w:szCs w:val="22"/>
              </w:rPr>
              <w:t>[nom de la universitat]</w:t>
            </w:r>
          </w:p>
        </w:tc>
      </w:tr>
      <w:tr w:rsidR="00063F01" w:rsidTr="00B03BA9">
        <w:trPr>
          <w:jc w:val="center"/>
        </w:trPr>
        <w:tc>
          <w:tcPr>
            <w:tcW w:w="4423" w:type="dxa"/>
          </w:tcPr>
          <w:p w:rsidR="00063F01" w:rsidRDefault="00063F01">
            <w:pPr>
              <w:pBdr>
                <w:top w:val="nil"/>
                <w:left w:val="nil"/>
                <w:bottom w:val="nil"/>
                <w:right w:val="nil"/>
                <w:between w:val="nil"/>
              </w:pBdr>
              <w:spacing w:line="276" w:lineRule="auto"/>
              <w:rPr>
                <w:i/>
                <w:color w:val="000000"/>
                <w:sz w:val="22"/>
                <w:szCs w:val="22"/>
              </w:rPr>
            </w:pPr>
          </w:p>
          <w:p w:rsidR="00063F01" w:rsidRDefault="00063F01">
            <w:pPr>
              <w:pBdr>
                <w:top w:val="nil"/>
                <w:left w:val="nil"/>
                <w:bottom w:val="nil"/>
                <w:right w:val="nil"/>
                <w:between w:val="nil"/>
              </w:pBdr>
              <w:spacing w:line="276" w:lineRule="auto"/>
              <w:rPr>
                <w:i/>
                <w:color w:val="000000"/>
                <w:sz w:val="22"/>
                <w:szCs w:val="22"/>
              </w:rPr>
            </w:pPr>
          </w:p>
          <w:p w:rsidR="00063F01" w:rsidRDefault="00063F01">
            <w:pPr>
              <w:pBdr>
                <w:top w:val="nil"/>
                <w:left w:val="nil"/>
                <w:bottom w:val="nil"/>
                <w:right w:val="nil"/>
                <w:between w:val="nil"/>
              </w:pBdr>
              <w:spacing w:line="276" w:lineRule="auto"/>
              <w:rPr>
                <w:i/>
                <w:color w:val="000000"/>
                <w:sz w:val="22"/>
                <w:szCs w:val="22"/>
              </w:rPr>
            </w:pPr>
          </w:p>
          <w:p w:rsidR="00063F01" w:rsidRDefault="00063F01">
            <w:pPr>
              <w:pBdr>
                <w:top w:val="nil"/>
                <w:left w:val="nil"/>
                <w:bottom w:val="nil"/>
                <w:right w:val="nil"/>
                <w:between w:val="nil"/>
              </w:pBdr>
              <w:spacing w:line="276" w:lineRule="auto"/>
              <w:rPr>
                <w:i/>
                <w:color w:val="000000"/>
                <w:sz w:val="22"/>
                <w:szCs w:val="22"/>
              </w:rPr>
            </w:pPr>
          </w:p>
          <w:p w:rsidR="00063F01" w:rsidRDefault="00063F01">
            <w:pPr>
              <w:pBdr>
                <w:top w:val="nil"/>
                <w:left w:val="nil"/>
                <w:bottom w:val="nil"/>
                <w:right w:val="nil"/>
                <w:between w:val="nil"/>
              </w:pBdr>
              <w:spacing w:line="276" w:lineRule="auto"/>
              <w:rPr>
                <w:i/>
                <w:color w:val="000000"/>
                <w:sz w:val="22"/>
                <w:szCs w:val="22"/>
              </w:rPr>
            </w:pPr>
          </w:p>
          <w:p w:rsidR="00063F01" w:rsidRDefault="007F4E77">
            <w:pPr>
              <w:pBdr>
                <w:top w:val="nil"/>
                <w:left w:val="nil"/>
                <w:bottom w:val="nil"/>
                <w:right w:val="nil"/>
                <w:between w:val="nil"/>
              </w:pBdr>
              <w:spacing w:line="276" w:lineRule="auto"/>
              <w:jc w:val="both"/>
              <w:rPr>
                <w:b/>
                <w:color w:val="000000"/>
                <w:sz w:val="22"/>
                <w:szCs w:val="22"/>
              </w:rPr>
            </w:pPr>
            <w:r>
              <w:rPr>
                <w:i/>
                <w:color w:val="984806"/>
                <w:sz w:val="22"/>
                <w:szCs w:val="22"/>
              </w:rPr>
              <w:t>Vicerectora de Recerca</w:t>
            </w:r>
          </w:p>
          <w:p w:rsidR="00063F01" w:rsidRDefault="007F4E77">
            <w:pPr>
              <w:pBdr>
                <w:top w:val="nil"/>
                <w:left w:val="nil"/>
                <w:bottom w:val="nil"/>
                <w:right w:val="nil"/>
                <w:between w:val="nil"/>
              </w:pBdr>
              <w:spacing w:line="276" w:lineRule="auto"/>
              <w:jc w:val="both"/>
              <w:rPr>
                <w:i/>
                <w:color w:val="984806"/>
                <w:sz w:val="22"/>
                <w:szCs w:val="22"/>
              </w:rPr>
            </w:pPr>
            <w:r>
              <w:rPr>
                <w:i/>
                <w:color w:val="984806"/>
                <w:sz w:val="22"/>
                <w:szCs w:val="22"/>
              </w:rPr>
              <w:t>Cristina Pujadas Corbi</w:t>
            </w:r>
          </w:p>
          <w:p w:rsidR="00063F01" w:rsidRDefault="007F4E77">
            <w:pPr>
              <w:pBdr>
                <w:top w:val="nil"/>
                <w:left w:val="nil"/>
                <w:bottom w:val="nil"/>
                <w:right w:val="nil"/>
                <w:between w:val="nil"/>
              </w:pBdr>
              <w:spacing w:after="200" w:line="276" w:lineRule="auto"/>
              <w:rPr>
                <w:i/>
                <w:color w:val="000000"/>
                <w:sz w:val="22"/>
                <w:szCs w:val="22"/>
              </w:rPr>
            </w:pPr>
            <w:r>
              <w:rPr>
                <w:i/>
                <w:color w:val="984806"/>
                <w:sz w:val="22"/>
                <w:szCs w:val="22"/>
              </w:rPr>
              <w:t>Lloc i data</w:t>
            </w:r>
          </w:p>
        </w:tc>
        <w:tc>
          <w:tcPr>
            <w:tcW w:w="4405" w:type="dxa"/>
          </w:tcPr>
          <w:p w:rsidR="00063F01" w:rsidRDefault="00063F01">
            <w:pPr>
              <w:pBdr>
                <w:top w:val="nil"/>
                <w:left w:val="nil"/>
                <w:bottom w:val="nil"/>
                <w:right w:val="nil"/>
                <w:between w:val="nil"/>
              </w:pBdr>
              <w:spacing w:line="276" w:lineRule="auto"/>
              <w:rPr>
                <w:i/>
                <w:color w:val="000000"/>
                <w:sz w:val="22"/>
                <w:szCs w:val="22"/>
              </w:rPr>
            </w:pPr>
          </w:p>
          <w:p w:rsidR="00063F01" w:rsidRDefault="00063F01">
            <w:pPr>
              <w:pBdr>
                <w:top w:val="nil"/>
                <w:left w:val="nil"/>
                <w:bottom w:val="nil"/>
                <w:right w:val="nil"/>
                <w:between w:val="nil"/>
              </w:pBdr>
              <w:spacing w:line="276" w:lineRule="auto"/>
              <w:rPr>
                <w:i/>
                <w:color w:val="000000"/>
                <w:sz w:val="22"/>
                <w:szCs w:val="22"/>
              </w:rPr>
            </w:pPr>
          </w:p>
          <w:p w:rsidR="00063F01" w:rsidRDefault="00063F01">
            <w:pPr>
              <w:pBdr>
                <w:top w:val="nil"/>
                <w:left w:val="nil"/>
                <w:bottom w:val="nil"/>
                <w:right w:val="nil"/>
                <w:between w:val="nil"/>
              </w:pBdr>
              <w:spacing w:line="276" w:lineRule="auto"/>
              <w:rPr>
                <w:i/>
                <w:color w:val="000000"/>
                <w:sz w:val="22"/>
                <w:szCs w:val="22"/>
              </w:rPr>
            </w:pPr>
          </w:p>
          <w:p w:rsidR="00063F01" w:rsidRDefault="00063F01">
            <w:pPr>
              <w:pBdr>
                <w:top w:val="nil"/>
                <w:left w:val="nil"/>
                <w:bottom w:val="nil"/>
                <w:right w:val="nil"/>
                <w:between w:val="nil"/>
              </w:pBdr>
              <w:spacing w:line="276" w:lineRule="auto"/>
              <w:rPr>
                <w:i/>
                <w:color w:val="000000"/>
                <w:sz w:val="22"/>
                <w:szCs w:val="22"/>
              </w:rPr>
            </w:pPr>
          </w:p>
          <w:p w:rsidR="00063F01" w:rsidRDefault="00063F01">
            <w:pPr>
              <w:pBdr>
                <w:top w:val="nil"/>
                <w:left w:val="nil"/>
                <w:bottom w:val="nil"/>
                <w:right w:val="nil"/>
                <w:between w:val="nil"/>
              </w:pBdr>
              <w:spacing w:line="276" w:lineRule="auto"/>
              <w:rPr>
                <w:i/>
                <w:color w:val="000000"/>
                <w:sz w:val="22"/>
                <w:szCs w:val="22"/>
              </w:rPr>
            </w:pPr>
          </w:p>
          <w:p w:rsidR="00063F01" w:rsidRDefault="007F4E77">
            <w:pPr>
              <w:pBdr>
                <w:top w:val="nil"/>
                <w:left w:val="nil"/>
                <w:bottom w:val="nil"/>
                <w:right w:val="nil"/>
                <w:between w:val="nil"/>
              </w:pBdr>
              <w:spacing w:line="276" w:lineRule="auto"/>
              <w:jc w:val="both"/>
              <w:rPr>
                <w:b/>
                <w:color w:val="000000"/>
                <w:sz w:val="22"/>
                <w:szCs w:val="22"/>
              </w:rPr>
            </w:pPr>
            <w:r>
              <w:rPr>
                <w:i/>
                <w:color w:val="984806"/>
                <w:sz w:val="22"/>
                <w:szCs w:val="22"/>
              </w:rPr>
              <w:t>(càrrec)</w:t>
            </w:r>
          </w:p>
          <w:p w:rsidR="00063F01" w:rsidRDefault="007F4E77">
            <w:pPr>
              <w:pBdr>
                <w:top w:val="nil"/>
                <w:left w:val="nil"/>
                <w:bottom w:val="nil"/>
                <w:right w:val="nil"/>
                <w:between w:val="nil"/>
              </w:pBdr>
              <w:spacing w:line="276" w:lineRule="auto"/>
              <w:jc w:val="both"/>
              <w:rPr>
                <w:i/>
                <w:color w:val="984806"/>
                <w:sz w:val="22"/>
                <w:szCs w:val="22"/>
              </w:rPr>
            </w:pPr>
            <w:r>
              <w:rPr>
                <w:i/>
                <w:color w:val="984806"/>
                <w:sz w:val="22"/>
                <w:szCs w:val="22"/>
              </w:rPr>
              <w:t>Nom i cognoms</w:t>
            </w:r>
          </w:p>
          <w:p w:rsidR="00063F01" w:rsidRDefault="007F4E77">
            <w:pPr>
              <w:pBdr>
                <w:top w:val="nil"/>
                <w:left w:val="nil"/>
                <w:bottom w:val="nil"/>
                <w:right w:val="nil"/>
                <w:between w:val="nil"/>
              </w:pBdr>
              <w:spacing w:after="200" w:line="276" w:lineRule="auto"/>
              <w:rPr>
                <w:i/>
                <w:color w:val="000000"/>
                <w:sz w:val="22"/>
                <w:szCs w:val="22"/>
              </w:rPr>
            </w:pPr>
            <w:r>
              <w:rPr>
                <w:i/>
                <w:color w:val="984806"/>
                <w:sz w:val="22"/>
                <w:szCs w:val="22"/>
              </w:rPr>
              <w:t>Lloc i data</w:t>
            </w:r>
          </w:p>
        </w:tc>
      </w:tr>
    </w:tbl>
    <w:p w:rsidR="00063F01" w:rsidRDefault="00063F01">
      <w:pPr>
        <w:rPr>
          <w:b/>
        </w:rPr>
      </w:pPr>
    </w:p>
    <w:p w:rsidR="00063F01" w:rsidRDefault="00063F01">
      <w:pPr>
        <w:rPr>
          <w:b/>
        </w:rPr>
      </w:pPr>
    </w:p>
    <w:p w:rsidR="00063F01" w:rsidRDefault="007F4E77">
      <w:pPr>
        <w:pBdr>
          <w:top w:val="nil"/>
          <w:left w:val="nil"/>
          <w:bottom w:val="nil"/>
          <w:right w:val="nil"/>
          <w:between w:val="nil"/>
        </w:pBdr>
        <w:tabs>
          <w:tab w:val="center" w:pos="4252"/>
          <w:tab w:val="right" w:pos="8504"/>
        </w:tabs>
        <w:spacing w:after="0" w:line="240" w:lineRule="auto"/>
        <w:jc w:val="right"/>
        <w:rPr>
          <w:color w:val="000000"/>
        </w:rPr>
      </w:pPr>
      <w:r>
        <w:rPr>
          <w:b/>
          <w:i/>
          <w:color w:val="FFFFFF"/>
        </w:rPr>
        <w:t>6</w:t>
      </w:r>
    </w:p>
    <w:p w:rsidR="00063F01" w:rsidRDefault="00063F01"/>
    <w:p w:rsidR="00063F01" w:rsidRDefault="00B03BA9" w:rsidP="00B03BA9">
      <w:pPr>
        <w:tabs>
          <w:tab w:val="left" w:pos="3215"/>
        </w:tabs>
      </w:pPr>
      <w:r>
        <w:tab/>
      </w:r>
    </w:p>
    <w:p w:rsidR="00063F01" w:rsidRDefault="00063F01"/>
    <w:p w:rsidR="00063F01" w:rsidRDefault="00063F01"/>
    <w:p w:rsidR="00063F01" w:rsidRDefault="00063F01"/>
    <w:p w:rsidR="00063F01" w:rsidRDefault="007F4E77">
      <w:pPr>
        <w:tabs>
          <w:tab w:val="left" w:pos="2100"/>
        </w:tabs>
      </w:pPr>
      <w:r>
        <w:tab/>
      </w:r>
    </w:p>
    <w:sectPr w:rsidR="00063F01">
      <w:footerReference w:type="default" r:id="rId7"/>
      <w:pgSz w:w="12240" w:h="15840"/>
      <w:pgMar w:top="1135" w:right="1701" w:bottom="709" w:left="1701" w:header="720" w:footer="42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F59" w:rsidRDefault="00D57F59">
      <w:pPr>
        <w:spacing w:after="0" w:line="240" w:lineRule="auto"/>
      </w:pPr>
      <w:r>
        <w:separator/>
      </w:r>
    </w:p>
  </w:endnote>
  <w:endnote w:type="continuationSeparator" w:id="0">
    <w:p w:rsidR="00D57F59" w:rsidRDefault="00D5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F01" w:rsidRPr="00E271FB" w:rsidRDefault="007F4E77">
    <w:pPr>
      <w:pBdr>
        <w:top w:val="nil"/>
        <w:left w:val="nil"/>
        <w:bottom w:val="nil"/>
        <w:right w:val="nil"/>
        <w:between w:val="nil"/>
      </w:pBdr>
      <w:tabs>
        <w:tab w:val="center" w:pos="4252"/>
        <w:tab w:val="right" w:pos="8504"/>
      </w:tabs>
      <w:spacing w:after="0" w:line="240" w:lineRule="auto"/>
      <w:jc w:val="center"/>
      <w:rPr>
        <w:smallCaps/>
      </w:rPr>
    </w:pPr>
    <w:r w:rsidRPr="00E271FB">
      <w:rPr>
        <w:smallCaps/>
      </w:rPr>
      <w:fldChar w:fldCharType="begin"/>
    </w:r>
    <w:r w:rsidRPr="00E271FB">
      <w:rPr>
        <w:smallCaps/>
      </w:rPr>
      <w:instrText>PAGE</w:instrText>
    </w:r>
    <w:r w:rsidRPr="00E271FB">
      <w:rPr>
        <w:smallCaps/>
      </w:rPr>
      <w:fldChar w:fldCharType="separate"/>
    </w:r>
    <w:r w:rsidR="00E271FB" w:rsidRPr="00E271FB">
      <w:rPr>
        <w:smallCaps/>
        <w:noProof/>
      </w:rPr>
      <w:t>1</w:t>
    </w:r>
    <w:r w:rsidRPr="00E271FB">
      <w:rPr>
        <w:smallCaps/>
      </w:rPr>
      <w:fldChar w:fldCharType="end"/>
    </w:r>
  </w:p>
  <w:p w:rsidR="00063F01" w:rsidRDefault="00063F01">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F59" w:rsidRDefault="00D57F59">
      <w:pPr>
        <w:spacing w:after="0" w:line="240" w:lineRule="auto"/>
      </w:pPr>
      <w:r>
        <w:separator/>
      </w:r>
    </w:p>
  </w:footnote>
  <w:footnote w:type="continuationSeparator" w:id="0">
    <w:p w:rsidR="00D57F59" w:rsidRDefault="00D57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2FB"/>
    <w:multiLevelType w:val="hybridMultilevel"/>
    <w:tmpl w:val="BD7A61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A73903"/>
    <w:multiLevelType w:val="multilevel"/>
    <w:tmpl w:val="BC185702"/>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46E2F10"/>
    <w:multiLevelType w:val="multilevel"/>
    <w:tmpl w:val="6F9A054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D74534"/>
    <w:multiLevelType w:val="hybridMultilevel"/>
    <w:tmpl w:val="27C29056"/>
    <w:lvl w:ilvl="0" w:tplc="04030013">
      <w:start w:val="1"/>
      <w:numFmt w:val="upperRoman"/>
      <w:lvlText w:val="%1."/>
      <w:lvlJc w:val="righ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7D9C1D61"/>
    <w:multiLevelType w:val="hybridMultilevel"/>
    <w:tmpl w:val="3D009B9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F01"/>
    <w:rsid w:val="00000605"/>
    <w:rsid w:val="00063F01"/>
    <w:rsid w:val="000B2174"/>
    <w:rsid w:val="00104212"/>
    <w:rsid w:val="0011285F"/>
    <w:rsid w:val="001D5194"/>
    <w:rsid w:val="003866FD"/>
    <w:rsid w:val="00494471"/>
    <w:rsid w:val="00523AFE"/>
    <w:rsid w:val="00634915"/>
    <w:rsid w:val="007235C5"/>
    <w:rsid w:val="00747553"/>
    <w:rsid w:val="007646DB"/>
    <w:rsid w:val="007A4752"/>
    <w:rsid w:val="007F4E77"/>
    <w:rsid w:val="009010D0"/>
    <w:rsid w:val="00912AA5"/>
    <w:rsid w:val="009A6EBF"/>
    <w:rsid w:val="00A66AD2"/>
    <w:rsid w:val="00AD7E6B"/>
    <w:rsid w:val="00B034AB"/>
    <w:rsid w:val="00B03BA9"/>
    <w:rsid w:val="00B957D7"/>
    <w:rsid w:val="00BC2147"/>
    <w:rsid w:val="00BC5E16"/>
    <w:rsid w:val="00C2699B"/>
    <w:rsid w:val="00CC7BC1"/>
    <w:rsid w:val="00D57F59"/>
    <w:rsid w:val="00D83436"/>
    <w:rsid w:val="00D95173"/>
    <w:rsid w:val="00DE7B59"/>
    <w:rsid w:val="00E271FB"/>
    <w:rsid w:val="00EC741B"/>
    <w:rsid w:val="00FB75EE"/>
    <w:rsid w:val="00FC482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C48C"/>
  <w15:docId w15:val="{7BCDEA3D-14D5-47CB-A1EE-CF6514F4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a-ES" w:eastAsia="ca-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uiPriority w:val="9"/>
    <w:qFormat/>
    <w:pPr>
      <w:spacing w:before="150" w:after="150" w:line="240" w:lineRule="auto"/>
      <w:outlineLvl w:val="0"/>
    </w:pPr>
    <w:rPr>
      <w:rFonts w:ascii="Times New Roman" w:eastAsia="Times New Roman" w:hAnsi="Times New Roman" w:cs="Times New Roman"/>
      <w:color w:val="000000"/>
      <w:sz w:val="36"/>
      <w:szCs w:val="36"/>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
    <w:pPr>
      <w:spacing w:after="0" w:line="240" w:lineRule="auto"/>
    </w:pPr>
    <w:rPr>
      <w:sz w:val="20"/>
      <w:szCs w:val="20"/>
    </w:rPr>
    <w:tblPr>
      <w:tblStyleRowBandSize w:val="1"/>
      <w:tblStyleColBandSize w:val="1"/>
      <w:tblCellMar>
        <w:left w:w="108" w:type="dxa"/>
        <w:right w:w="108" w:type="dxa"/>
      </w:tblCellMar>
    </w:tblPr>
  </w:style>
  <w:style w:type="paragraph" w:styleId="Capalera">
    <w:name w:val="header"/>
    <w:basedOn w:val="Normal"/>
    <w:link w:val="CapaleraCar"/>
    <w:uiPriority w:val="99"/>
    <w:unhideWhenUsed/>
    <w:rsid w:val="00E271F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271FB"/>
  </w:style>
  <w:style w:type="paragraph" w:styleId="Peu">
    <w:name w:val="footer"/>
    <w:basedOn w:val="Normal"/>
    <w:link w:val="PeuCar"/>
    <w:uiPriority w:val="99"/>
    <w:unhideWhenUsed/>
    <w:rsid w:val="00E271FB"/>
    <w:pPr>
      <w:tabs>
        <w:tab w:val="center" w:pos="4252"/>
        <w:tab w:val="right" w:pos="8504"/>
      </w:tabs>
      <w:spacing w:after="0" w:line="240" w:lineRule="auto"/>
    </w:pPr>
  </w:style>
  <w:style w:type="character" w:customStyle="1" w:styleId="PeuCar">
    <w:name w:val="Peu Car"/>
    <w:basedOn w:val="Lletraperdefectedelpargraf"/>
    <w:link w:val="Peu"/>
    <w:uiPriority w:val="99"/>
    <w:rsid w:val="00E271FB"/>
  </w:style>
  <w:style w:type="paragraph" w:styleId="Pargrafdellista">
    <w:name w:val="List Paragraph"/>
    <w:basedOn w:val="Normal"/>
    <w:uiPriority w:val="34"/>
    <w:qFormat/>
    <w:rsid w:val="00E27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2312</Words>
  <Characters>13180</Characters>
  <Application>Microsoft Office Word</Application>
  <DocSecurity>0</DocSecurity>
  <Lines>109</Lines>
  <Paragraphs>30</Paragraphs>
  <ScaleCrop>false</ScaleCrop>
  <HeadingPairs>
    <vt:vector size="2" baseType="variant">
      <vt:variant>
        <vt:lpstr>Títol</vt:lpstr>
      </vt:variant>
      <vt:variant>
        <vt:i4>1</vt:i4>
      </vt:variant>
    </vt:vector>
  </HeadingPairs>
  <TitlesOfParts>
    <vt:vector size="1" baseType="lpstr">
      <vt:lpstr/>
    </vt:vector>
  </TitlesOfParts>
  <Company>Universitat Pompeu Fabra</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ALBA CARDONA ALLES</cp:lastModifiedBy>
  <cp:revision>25</cp:revision>
  <dcterms:created xsi:type="dcterms:W3CDTF">2024-12-23T11:34:00Z</dcterms:created>
  <dcterms:modified xsi:type="dcterms:W3CDTF">2025-01-24T11:48:00Z</dcterms:modified>
</cp:coreProperties>
</file>