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80" w:rsidRDefault="008B2680">
      <w:pPr>
        <w:spacing w:after="0"/>
        <w:jc w:val="center"/>
        <w:rPr>
          <w:b/>
          <w:smallCaps/>
        </w:rPr>
      </w:pPr>
    </w:p>
    <w:p w:rsidR="008B2680" w:rsidRDefault="006F40F6">
      <w:pPr>
        <w:pStyle w:val="Ttulo"/>
        <w:jc w:val="left"/>
        <w:rPr>
          <w:rFonts w:ascii="Calibri" w:eastAsia="Calibri" w:hAnsi="Calibri" w:cs="Calibri"/>
          <w:b/>
          <w:i w:val="0"/>
          <w:sz w:val="48"/>
          <w:szCs w:val="48"/>
        </w:rPr>
      </w:pPr>
      <w:r>
        <w:rPr>
          <w:rFonts w:ascii="Calibri" w:eastAsia="Calibri" w:hAnsi="Calibri" w:cs="Calibri"/>
          <w:b/>
          <w:i w:val="0"/>
          <w:sz w:val="48"/>
          <w:szCs w:val="48"/>
        </w:rPr>
        <w:t>Doctoral Programme in Translation and Language Sciences</w:t>
      </w:r>
    </w:p>
    <w:p w:rsidR="008B2680" w:rsidRDefault="008B2680">
      <w:pPr>
        <w:spacing w:after="0"/>
        <w:jc w:val="center"/>
        <w:rPr>
          <w:b/>
          <w:smallCaps/>
        </w:rPr>
      </w:pPr>
    </w:p>
    <w:p w:rsidR="008B2680" w:rsidRDefault="006F40F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Research Plan: Monitoring and updating</w:t>
      </w:r>
    </w:p>
    <w:p w:rsidR="008B2680" w:rsidRDefault="006F40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Doctoral student’s report to the academic committee</w:t>
      </w:r>
    </w:p>
    <w:p w:rsidR="008B2680" w:rsidRDefault="008B2680">
      <w:pPr>
        <w:spacing w:after="60"/>
        <w:rPr>
          <w:sz w:val="16"/>
          <w:szCs w:val="16"/>
        </w:rPr>
      </w:pPr>
    </w:p>
    <w:p w:rsidR="008B2680" w:rsidRDefault="006F40F6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Student: </w:t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</w:p>
    <w:p w:rsidR="008B2680" w:rsidRDefault="006F40F6">
      <w:pPr>
        <w:spacing w:after="60"/>
        <w:rPr>
          <w:rFonts w:ascii="Arial" w:eastAsia="Arial" w:hAnsi="Arial" w:cs="Arial"/>
          <w:sz w:val="20"/>
          <w:szCs w:val="20"/>
        </w:rPr>
        <w:sectPr w:rsidR="008B26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Supervisor(s): </w:t>
      </w:r>
    </w:p>
    <w:p w:rsidR="008B2680" w:rsidRDefault="006F40F6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Course type:</w:t>
      </w: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>full-time</w:t>
      </w: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>part-time</w:t>
      </w:r>
    </w:p>
    <w:p w:rsidR="008B2680" w:rsidRDefault="008B2680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8B2680" w:rsidRDefault="006F40F6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Year of doctorate:</w:t>
      </w:r>
      <w:r>
        <w:rPr>
          <w:rFonts w:ascii="Arial" w:eastAsia="Arial" w:hAnsi="Arial" w:cs="Arial"/>
          <w:sz w:val="20"/>
          <w:szCs w:val="20"/>
        </w:rPr>
        <w:tab/>
        <w:t>□ 2nd year</w:t>
      </w:r>
    </w:p>
    <w:p w:rsidR="008B2680" w:rsidRDefault="006F40F6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 3rd year</w:t>
      </w:r>
    </w:p>
    <w:p w:rsidR="008B2680" w:rsidRDefault="006F40F6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  <w:sectPr w:rsidR="008B2680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□ other year: _____ </w:t>
      </w:r>
    </w:p>
    <w:p w:rsidR="008B2680" w:rsidRDefault="008B2680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8B2680" w:rsidRDefault="006F40F6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Updating the ‘Work Plan’ section of the Research Plan.</w:t>
      </w:r>
    </w:p>
    <w:p w:rsidR="008B2680" w:rsidRDefault="006F40F6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Describe and explain any changes made to the Work Plan and indicate the exact point of development of your doctoral research in the boxes provided below: </w:t>
      </w:r>
    </w:p>
    <w:tbl>
      <w:tblPr>
        <w:tblStyle w:val="a"/>
        <w:tblW w:w="8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3448"/>
        <w:gridCol w:w="3448"/>
      </w:tblGrid>
      <w:tr w:rsidR="008B2680">
        <w:trPr>
          <w:trHeight w:val="366"/>
        </w:trPr>
        <w:tc>
          <w:tcPr>
            <w:tcW w:w="1969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Changes to your Work Plan</w:t>
            </w:r>
          </w:p>
        </w:tc>
        <w:tc>
          <w:tcPr>
            <w:tcW w:w="3448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state of your research</w:t>
            </w:r>
          </w:p>
        </w:tc>
      </w:tr>
      <w:tr w:rsidR="008B2680">
        <w:trPr>
          <w:trHeight w:val="2072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Overall evaluation of the work done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072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Theoretical framework and bibliographic review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027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Analysis models and methods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748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 Collection of the data corpus to be analysed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1395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Data analysis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027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Initial drafting of the chapters (or articles)</w:t>
            </w: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1349"/>
        </w:trPr>
        <w:tc>
          <w:tcPr>
            <w:tcW w:w="1969" w:type="dxa"/>
            <w:vAlign w:val="center"/>
          </w:tcPr>
          <w:p w:rsidR="008B2680" w:rsidRDefault="006F40F6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Final draft</w:t>
            </w:r>
          </w:p>
          <w:p w:rsidR="008B2680" w:rsidRDefault="008B2680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B2680" w:rsidRDefault="008B2680">
      <w:pPr>
        <w:tabs>
          <w:tab w:val="left" w:pos="1560"/>
          <w:tab w:val="left" w:pos="1985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8B2680" w:rsidRDefault="006F40F6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Student’s activities as stated in the doctoral thesis monitoring application:</w:t>
      </w:r>
    </w:p>
    <w:tbl>
      <w:tblPr>
        <w:tblStyle w:val="a0"/>
        <w:tblW w:w="8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4"/>
        <w:gridCol w:w="1778"/>
      </w:tblGrid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778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Attendance at conferences, seminars, workshops 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Presentations at conferences, seminars, workshops 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Presentations at congresses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Attendance at congresses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Attendance at courses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stays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Publications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Teaching (indicate number of subjects taught) 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2680">
        <w:trPr>
          <w:trHeight w:val="287"/>
        </w:trPr>
        <w:tc>
          <w:tcPr>
            <w:tcW w:w="7134" w:type="dxa"/>
          </w:tcPr>
          <w:p w:rsidR="008B2680" w:rsidRDefault="006F40F6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activities</w:t>
            </w:r>
          </w:p>
        </w:tc>
        <w:tc>
          <w:tcPr>
            <w:tcW w:w="1778" w:type="dxa"/>
          </w:tcPr>
          <w:p w:rsidR="008B2680" w:rsidRDefault="008B268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B2680" w:rsidRDefault="008B2680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</w:p>
    <w:p w:rsidR="008B2680" w:rsidRDefault="008B2680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</w:p>
    <w:p w:rsidR="008B2680" w:rsidRDefault="006F40F6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of the doctoral student</w:t>
      </w:r>
    </w:p>
    <w:p w:rsidR="008B2680" w:rsidRDefault="008B2680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</w:p>
    <w:p w:rsidR="008B2680" w:rsidRDefault="008B2680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</w:p>
    <w:p w:rsidR="008B2680" w:rsidRDefault="008B2680">
      <w:pPr>
        <w:spacing w:after="60"/>
        <w:rPr>
          <w:rFonts w:ascii="Arial" w:eastAsia="Arial" w:hAnsi="Arial" w:cs="Arial"/>
          <w:sz w:val="20"/>
          <w:szCs w:val="20"/>
        </w:rPr>
      </w:pPr>
    </w:p>
    <w:p w:rsidR="008B2680" w:rsidRDefault="006F40F6">
      <w:pPr>
        <w:spacing w:after="0" w:line="360" w:lineRule="auto"/>
        <w:ind w:left="-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Barcelona, ____ ________________ 20__</w:t>
      </w:r>
    </w:p>
    <w:p w:rsidR="008B2680" w:rsidRDefault="006F40F6">
      <w:pPr>
        <w:tabs>
          <w:tab w:val="left" w:pos="1560"/>
          <w:tab w:val="left" w:pos="1985"/>
        </w:tabs>
        <w:spacing w:after="60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TO: Academic Committee of the Doctoral Programme</w:t>
      </w:r>
    </w:p>
    <w:sectPr w:rsidR="008B2680">
      <w:type w:val="continuous"/>
      <w:pgSz w:w="11906" w:h="16838"/>
      <w:pgMar w:top="1417" w:right="1558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F6" w:rsidRDefault="006F40F6">
      <w:pPr>
        <w:spacing w:after="0" w:line="240" w:lineRule="auto"/>
      </w:pPr>
      <w:r>
        <w:separator/>
      </w:r>
    </w:p>
  </w:endnote>
  <w:endnote w:type="continuationSeparator" w:id="0">
    <w:p w:rsidR="006F40F6" w:rsidRDefault="006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8B26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6F40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</w:rPr>
    </w:pPr>
    <w:r>
      <w:rPr>
        <w:color w:val="000000"/>
      </w:rPr>
      <w:br/>
    </w:r>
    <w:r>
      <w:rPr>
        <w:color w:val="000000"/>
      </w:rPr>
      <w:br/>
    </w:r>
    <w:r w:rsidR="00BB772E">
      <w:rPr>
        <w:i/>
        <w:color w:val="000000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8B26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F6" w:rsidRDefault="006F40F6">
      <w:pPr>
        <w:spacing w:after="0" w:line="240" w:lineRule="auto"/>
      </w:pPr>
      <w:r>
        <w:separator/>
      </w:r>
    </w:p>
  </w:footnote>
  <w:footnote w:type="continuationSeparator" w:id="0">
    <w:p w:rsidR="006F40F6" w:rsidRDefault="006F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8B26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6F40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1560576" cy="539496"/>
          <wp:effectExtent l="0" t="0" r="0" b="0"/>
          <wp:docPr id="7" name="image1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80" w:rsidRDefault="008B26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80"/>
    <w:rsid w:val="006F40F6"/>
    <w:rsid w:val="008B2680"/>
    <w:rsid w:val="00B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3EB23"/>
  <w15:docId w15:val="{85F5ED6B-407F-45E3-81FA-3D88B60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lZDiEMRkwcuzGxLauIECFm+PQ==">AMUW2mUj+C1GWQu53Ci4cEqz+TnnEFQ+gl8R2tF0reCxgkMjU/mhd707eBIMVREAxtnNFEkeEzae/3MYFf0D81mV6Lv8eqeJGtmQWWTQ45pCdjr44ex9R88=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>Universitat Pompeu Fabra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3</cp:revision>
  <dcterms:created xsi:type="dcterms:W3CDTF">2020-06-22T11:41:00Z</dcterms:created>
  <dcterms:modified xsi:type="dcterms:W3CDTF">2024-04-15T11:21:00Z</dcterms:modified>
</cp:coreProperties>
</file>