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2" w:rsidRPr="007D6E8C" w:rsidRDefault="005135E2" w:rsidP="005135E2">
      <w:pPr>
        <w:spacing w:line="360" w:lineRule="auto"/>
        <w:rPr>
          <w:b/>
          <w:bCs/>
        </w:rPr>
      </w:pPr>
      <w:r>
        <w:rPr>
          <w:b/>
          <w:bCs/>
        </w:rPr>
        <w:t>GRUP DE TREBALL PER A L’ÚS DELS ESPAIS COMPARTITS (DESPATXOS). ACTA.</w:t>
      </w:r>
    </w:p>
    <w:p w:rsidR="005135E2" w:rsidRPr="007D6E8C" w:rsidRDefault="005135E2" w:rsidP="005135E2">
      <w:pPr>
        <w:spacing w:line="360" w:lineRule="auto"/>
      </w:pPr>
      <w:r>
        <w:t>Data: 29 de novembre de 2017</w:t>
      </w:r>
      <w:r w:rsidR="00DA3455">
        <w:br/>
      </w:r>
      <w:r>
        <w:t>Lloc: Aula 40.006</w:t>
      </w:r>
      <w:r w:rsidR="00DA3455">
        <w:br/>
      </w:r>
      <w:r>
        <w:t>Hora d'inici: 14.00 h</w:t>
      </w:r>
      <w:r w:rsidR="00DA3455">
        <w:br/>
      </w:r>
      <w:r>
        <w:t xml:space="preserve">Hora d'acabament: 15.00 </w:t>
      </w:r>
      <w:r w:rsidRPr="007D6E8C">
        <w:t>h</w:t>
      </w:r>
    </w:p>
    <w:p w:rsidR="005135E2" w:rsidRPr="00DA3455" w:rsidRDefault="005135E2">
      <w:pPr>
        <w:rPr>
          <w:b/>
        </w:rPr>
      </w:pPr>
      <w:r w:rsidRPr="00DA3455">
        <w:rPr>
          <w:b/>
        </w:rPr>
        <w:t>Associacions assistents:</w:t>
      </w:r>
    </w:p>
    <w:p w:rsidR="005135E2" w:rsidRDefault="005135E2" w:rsidP="005135E2">
      <w:pPr>
        <w:pStyle w:val="Prrafodelista"/>
        <w:numPr>
          <w:ilvl w:val="0"/>
          <w:numId w:val="1"/>
        </w:numPr>
      </w:pPr>
      <w:r>
        <w:t>AIESEC</w:t>
      </w:r>
    </w:p>
    <w:p w:rsidR="005135E2" w:rsidRDefault="005135E2" w:rsidP="005135E2">
      <w:pPr>
        <w:pStyle w:val="Prrafodelista"/>
        <w:numPr>
          <w:ilvl w:val="0"/>
          <w:numId w:val="1"/>
        </w:numPr>
      </w:pPr>
      <w:r>
        <w:t>BEMARKT</w:t>
      </w:r>
    </w:p>
    <w:p w:rsidR="005135E2" w:rsidRDefault="005135E2" w:rsidP="005135E2">
      <w:pPr>
        <w:pStyle w:val="Prrafodelista"/>
        <w:numPr>
          <w:ilvl w:val="0"/>
          <w:numId w:val="1"/>
        </w:numPr>
      </w:pPr>
      <w:r>
        <w:t>ELSA</w:t>
      </w:r>
    </w:p>
    <w:p w:rsidR="005135E2" w:rsidRDefault="005135E2" w:rsidP="005135E2">
      <w:pPr>
        <w:pStyle w:val="Prrafodelista"/>
        <w:numPr>
          <w:ilvl w:val="0"/>
          <w:numId w:val="1"/>
        </w:numPr>
      </w:pPr>
      <w:proofErr w:type="spellStart"/>
      <w:r>
        <w:t>Enterpreneurship</w:t>
      </w:r>
      <w:proofErr w:type="spellEnd"/>
      <w:r>
        <w:t xml:space="preserve"> </w:t>
      </w:r>
      <w:proofErr w:type="spellStart"/>
      <w:r>
        <w:t>Society</w:t>
      </w:r>
      <w:proofErr w:type="spellEnd"/>
    </w:p>
    <w:p w:rsidR="005135E2" w:rsidRDefault="005135E2" w:rsidP="005135E2">
      <w:pPr>
        <w:pStyle w:val="Prrafodelista"/>
        <w:numPr>
          <w:ilvl w:val="0"/>
          <w:numId w:val="1"/>
        </w:numPr>
      </w:pPr>
      <w:r>
        <w:t>ESN</w:t>
      </w:r>
    </w:p>
    <w:p w:rsidR="005135E2" w:rsidRDefault="005135E2" w:rsidP="005135E2">
      <w:pPr>
        <w:pStyle w:val="Prrafodelista"/>
        <w:numPr>
          <w:ilvl w:val="0"/>
          <w:numId w:val="1"/>
        </w:numPr>
      </w:pPr>
      <w:r>
        <w:t>FNEC</w:t>
      </w:r>
    </w:p>
    <w:p w:rsidR="005135E2" w:rsidRDefault="005135E2" w:rsidP="005135E2">
      <w:pPr>
        <w:pStyle w:val="Prrafodelista"/>
        <w:numPr>
          <w:ilvl w:val="0"/>
          <w:numId w:val="1"/>
        </w:numPr>
      </w:pPr>
      <w:r>
        <w:t>JEV</w:t>
      </w:r>
    </w:p>
    <w:p w:rsidR="005135E2" w:rsidRDefault="005135E2" w:rsidP="005135E2">
      <w:pPr>
        <w:pStyle w:val="Prrafodelista"/>
        <w:numPr>
          <w:ilvl w:val="0"/>
          <w:numId w:val="1"/>
        </w:numPr>
      </w:pPr>
      <w:r>
        <w:t xml:space="preserve">Pompeu </w:t>
      </w:r>
      <w:proofErr w:type="spellStart"/>
      <w:r>
        <w:t>Consulting</w:t>
      </w:r>
      <w:proofErr w:type="spellEnd"/>
    </w:p>
    <w:p w:rsidR="005135E2" w:rsidRPr="005135E2" w:rsidRDefault="005135E2" w:rsidP="005135E2">
      <w:pPr>
        <w:pStyle w:val="Prrafodelista"/>
        <w:numPr>
          <w:ilvl w:val="0"/>
          <w:numId w:val="1"/>
        </w:numPr>
      </w:pPr>
      <w:proofErr w:type="spellStart"/>
      <w:r w:rsidRPr="005135E2">
        <w:t>PompeuFarra</w:t>
      </w:r>
      <w:proofErr w:type="spellEnd"/>
    </w:p>
    <w:p w:rsidR="005135E2" w:rsidRDefault="005135E2" w:rsidP="005135E2">
      <w:pPr>
        <w:pStyle w:val="Prrafodelista"/>
        <w:numPr>
          <w:ilvl w:val="0"/>
          <w:numId w:val="1"/>
        </w:numPr>
      </w:pPr>
      <w:r>
        <w:t>PUC</w:t>
      </w:r>
    </w:p>
    <w:p w:rsidR="005135E2" w:rsidRDefault="005135E2" w:rsidP="005135E2">
      <w:pPr>
        <w:pStyle w:val="Prrafodelista"/>
        <w:numPr>
          <w:ilvl w:val="0"/>
          <w:numId w:val="1"/>
        </w:numPr>
      </w:pPr>
      <w:r>
        <w:t>SEPC</w:t>
      </w:r>
    </w:p>
    <w:p w:rsidR="005135E2" w:rsidRDefault="005135E2" w:rsidP="005135E2">
      <w:pPr>
        <w:pStyle w:val="Prrafodelista"/>
        <w:numPr>
          <w:ilvl w:val="0"/>
          <w:numId w:val="1"/>
        </w:numPr>
      </w:pPr>
      <w:r>
        <w:t>UNSA</w:t>
      </w:r>
    </w:p>
    <w:p w:rsidR="00DA3455" w:rsidRPr="00DA3455" w:rsidRDefault="00DA3455" w:rsidP="00DA3455">
      <w:pPr>
        <w:rPr>
          <w:b/>
        </w:rPr>
      </w:pPr>
      <w:r w:rsidRPr="00DA3455">
        <w:rPr>
          <w:b/>
        </w:rPr>
        <w:t>Assistents:</w:t>
      </w:r>
    </w:p>
    <w:p w:rsidR="00DA3455" w:rsidRDefault="00DA3455" w:rsidP="00DA3455">
      <w:pPr>
        <w:pStyle w:val="Prrafodelista"/>
        <w:numPr>
          <w:ilvl w:val="0"/>
          <w:numId w:val="1"/>
        </w:numPr>
      </w:pPr>
      <w:r>
        <w:t xml:space="preserve">Pablo </w:t>
      </w:r>
      <w:proofErr w:type="spellStart"/>
      <w:r>
        <w:t>Pareja</w:t>
      </w:r>
      <w:proofErr w:type="spellEnd"/>
      <w:r>
        <w:t>, vicerector.</w:t>
      </w:r>
    </w:p>
    <w:p w:rsidR="00DA3455" w:rsidRDefault="00DA3455" w:rsidP="00DA3455">
      <w:pPr>
        <w:pStyle w:val="Prrafodelista"/>
        <w:numPr>
          <w:ilvl w:val="0"/>
          <w:numId w:val="1"/>
        </w:numPr>
      </w:pPr>
      <w:r>
        <w:t>Gemma Garcia (SACU)</w:t>
      </w:r>
    </w:p>
    <w:p w:rsidR="00DA3455" w:rsidRDefault="00DA3455" w:rsidP="00DA3455">
      <w:pPr>
        <w:pStyle w:val="Prrafodelista"/>
        <w:numPr>
          <w:ilvl w:val="0"/>
          <w:numId w:val="1"/>
        </w:numPr>
      </w:pPr>
      <w:r>
        <w:t>Queralt Molera (SACU)</w:t>
      </w:r>
    </w:p>
    <w:p w:rsidR="005135E2" w:rsidRDefault="005135E2" w:rsidP="005135E2"/>
    <w:p w:rsidR="005135E2" w:rsidRPr="00DA3455" w:rsidRDefault="005135E2" w:rsidP="005135E2">
      <w:pPr>
        <w:rPr>
          <w:b/>
        </w:rPr>
      </w:pPr>
      <w:r w:rsidRPr="00DA3455">
        <w:rPr>
          <w:b/>
        </w:rPr>
        <w:t>Informacions:</w:t>
      </w:r>
    </w:p>
    <w:p w:rsidR="005135E2" w:rsidRDefault="005135E2" w:rsidP="00DA3455">
      <w:pPr>
        <w:jc w:val="both"/>
      </w:pPr>
      <w:r>
        <w:t xml:space="preserve">El vicerector Pablo </w:t>
      </w:r>
      <w:proofErr w:type="spellStart"/>
      <w:r>
        <w:t>Pareja</w:t>
      </w:r>
      <w:proofErr w:type="spellEnd"/>
      <w:r>
        <w:t xml:space="preserve"> informa a les associacions de la voluntat </w:t>
      </w:r>
      <w:r w:rsidR="00DA3455">
        <w:t xml:space="preserve">de la Universitat </w:t>
      </w:r>
      <w:r>
        <w:t>de proporcionar-les nous espais</w:t>
      </w:r>
      <w:r w:rsidR="00DA3455">
        <w:t xml:space="preserve"> d’ús compartit</w:t>
      </w:r>
      <w:r>
        <w:t>: magatzem,</w:t>
      </w:r>
      <w:r w:rsidR="005D55F0">
        <w:t xml:space="preserve"> sala de reunions i espai de </w:t>
      </w:r>
      <w:proofErr w:type="spellStart"/>
      <w:r w:rsidR="005D55F0">
        <w:t>co-</w:t>
      </w:r>
      <w:r>
        <w:t>working</w:t>
      </w:r>
      <w:proofErr w:type="spellEnd"/>
      <w:r>
        <w:t xml:space="preserve">. </w:t>
      </w:r>
      <w:bookmarkStart w:id="0" w:name="_GoBack"/>
      <w:bookmarkEnd w:id="0"/>
    </w:p>
    <w:p w:rsidR="005135E2" w:rsidRDefault="005135E2" w:rsidP="00DA3455">
      <w:pPr>
        <w:jc w:val="both"/>
      </w:pPr>
      <w:r>
        <w:t>També s’informa que el CEUPF disposa d’</w:t>
      </w:r>
      <w:r w:rsidR="00111161">
        <w:t>un nou despatx</w:t>
      </w:r>
      <w:r>
        <w:t xml:space="preserve"> al Campus de la Ciutadella (aula 40.043).</w:t>
      </w:r>
    </w:p>
    <w:p w:rsidR="005135E2" w:rsidRDefault="00DA3455" w:rsidP="00DA3455">
      <w:pPr>
        <w:jc w:val="both"/>
      </w:pPr>
      <w:r>
        <w:t xml:space="preserve">Es recorda la possibilitat de reservar espais dels campus </w:t>
      </w:r>
      <w:r w:rsidR="00111161">
        <w:t>per a la celebració de reunions, etc.</w:t>
      </w:r>
    </w:p>
    <w:p w:rsidR="005135E2" w:rsidRPr="00DA3455" w:rsidRDefault="005135E2" w:rsidP="00DA3455">
      <w:pPr>
        <w:jc w:val="both"/>
        <w:rPr>
          <w:b/>
        </w:rPr>
      </w:pPr>
      <w:r w:rsidRPr="00DA3455">
        <w:rPr>
          <w:b/>
        </w:rPr>
        <w:t>Acords:</w:t>
      </w:r>
    </w:p>
    <w:p w:rsidR="005135E2" w:rsidRDefault="005135E2" w:rsidP="00DA3455">
      <w:pPr>
        <w:pStyle w:val="Prrafodelista"/>
        <w:numPr>
          <w:ilvl w:val="0"/>
          <w:numId w:val="1"/>
        </w:numPr>
        <w:jc w:val="both"/>
      </w:pPr>
      <w:r>
        <w:t>Es fa un llistat dels usos que es vol donar als actuals despatxos per part de les associacions:</w:t>
      </w:r>
    </w:p>
    <w:p w:rsidR="005135E2" w:rsidRDefault="00DA3455" w:rsidP="00DA3455">
      <w:pPr>
        <w:pStyle w:val="Prrafodelista"/>
        <w:numPr>
          <w:ilvl w:val="1"/>
          <w:numId w:val="1"/>
        </w:numPr>
        <w:jc w:val="both"/>
      </w:pPr>
      <w:r>
        <w:t>Treball intern (necessitat de taules de treball)</w:t>
      </w:r>
    </w:p>
    <w:p w:rsidR="00DA3455" w:rsidRDefault="00DA3455" w:rsidP="00DA3455">
      <w:pPr>
        <w:pStyle w:val="Prrafodelista"/>
        <w:numPr>
          <w:ilvl w:val="1"/>
          <w:numId w:val="1"/>
        </w:numPr>
        <w:jc w:val="both"/>
      </w:pPr>
      <w:r>
        <w:t>Reunions amb externs</w:t>
      </w:r>
    </w:p>
    <w:p w:rsidR="00DA3455" w:rsidRDefault="00DA3455" w:rsidP="00DA3455">
      <w:pPr>
        <w:pStyle w:val="Prrafodelista"/>
        <w:numPr>
          <w:ilvl w:val="1"/>
          <w:numId w:val="1"/>
        </w:numPr>
        <w:jc w:val="both"/>
      </w:pPr>
      <w:r>
        <w:t>Reunions de treball internes</w:t>
      </w:r>
    </w:p>
    <w:p w:rsidR="00DA3455" w:rsidRDefault="00DA3455" w:rsidP="00DA3455">
      <w:pPr>
        <w:pStyle w:val="Prrafodelista"/>
        <w:numPr>
          <w:ilvl w:val="1"/>
          <w:numId w:val="1"/>
        </w:numPr>
        <w:jc w:val="both"/>
      </w:pPr>
      <w:r>
        <w:lastRenderedPageBreak/>
        <w:t>Treball de recerca/d’àmbit acadèmic (grups de treball)</w:t>
      </w:r>
    </w:p>
    <w:p w:rsidR="00111161" w:rsidRDefault="00111161" w:rsidP="00111161">
      <w:pPr>
        <w:pStyle w:val="Prrafodelista"/>
        <w:ind w:left="1440"/>
        <w:jc w:val="both"/>
      </w:pPr>
    </w:p>
    <w:p w:rsidR="00DA3455" w:rsidRDefault="00DA3455" w:rsidP="00DA3455">
      <w:pPr>
        <w:pStyle w:val="Prrafodelista"/>
        <w:numPr>
          <w:ilvl w:val="0"/>
          <w:numId w:val="1"/>
        </w:numPr>
        <w:jc w:val="both"/>
      </w:pPr>
      <w:r>
        <w:t>S’acorda:</w:t>
      </w:r>
    </w:p>
    <w:p w:rsidR="00DA3455" w:rsidRDefault="00DA3455" w:rsidP="00DA3455">
      <w:pPr>
        <w:pStyle w:val="Prrafodelista"/>
        <w:numPr>
          <w:ilvl w:val="1"/>
          <w:numId w:val="1"/>
        </w:numPr>
        <w:jc w:val="both"/>
      </w:pPr>
      <w:r>
        <w:t xml:space="preserve">No fer servir el despatx com a magatzem: només conservar els documents </w:t>
      </w:r>
      <w:r w:rsidR="00111161">
        <w:t>i material necessaris per al treball a curt termini.</w:t>
      </w:r>
    </w:p>
    <w:p w:rsidR="00DA3455" w:rsidRDefault="00DA3455" w:rsidP="00DA3455">
      <w:pPr>
        <w:pStyle w:val="Prrafodelista"/>
        <w:numPr>
          <w:ilvl w:val="1"/>
          <w:numId w:val="1"/>
        </w:numPr>
        <w:jc w:val="both"/>
      </w:pPr>
      <w:r>
        <w:t>Mantenir el despatx en condicions òptimes en termes de seguretat, higiene, neteja i sostenibilitat.</w:t>
      </w:r>
    </w:p>
    <w:p w:rsidR="00DA3455" w:rsidRDefault="00DA3455" w:rsidP="00DA3455">
      <w:pPr>
        <w:pStyle w:val="Prrafodelista"/>
        <w:ind w:left="1440"/>
        <w:jc w:val="both"/>
      </w:pPr>
    </w:p>
    <w:p w:rsidR="00DA3455" w:rsidRDefault="00DA3455" w:rsidP="00DA3455">
      <w:pPr>
        <w:pStyle w:val="Prrafodelista"/>
        <w:numPr>
          <w:ilvl w:val="0"/>
          <w:numId w:val="1"/>
        </w:numPr>
        <w:jc w:val="both"/>
      </w:pPr>
      <w:r>
        <w:t>S’acorda que abans del Nadal es notificarà</w:t>
      </w:r>
      <w:r w:rsidR="00111161">
        <w:t>,</w:t>
      </w:r>
      <w:r>
        <w:t xml:space="preserve"> a través del CAU</w:t>
      </w:r>
      <w:r w:rsidR="00111161">
        <w:t>,</w:t>
      </w:r>
      <w:r>
        <w:t xml:space="preserve"> el material per eliminar dels despatxos.</w:t>
      </w:r>
    </w:p>
    <w:p w:rsidR="00DA3455" w:rsidRDefault="00DA3455" w:rsidP="00DA3455">
      <w:pPr>
        <w:pStyle w:val="Prrafodelista"/>
        <w:numPr>
          <w:ilvl w:val="0"/>
          <w:numId w:val="1"/>
        </w:numPr>
        <w:jc w:val="both"/>
      </w:pPr>
      <w:r>
        <w:t>S’acorda que el SACU facilitarà a les associacions el llistat de la distribució actual dels 6 despatxos de les associacions del Campus Ciutadella.</w:t>
      </w:r>
    </w:p>
    <w:p w:rsidR="00DA3455" w:rsidRDefault="00DA3455" w:rsidP="00DA3455">
      <w:pPr>
        <w:pStyle w:val="Prrafodelista"/>
        <w:numPr>
          <w:ilvl w:val="0"/>
          <w:numId w:val="1"/>
        </w:numPr>
        <w:jc w:val="both"/>
      </w:pPr>
      <w:r>
        <w:t>S’acorda que, un cop informats dels nous espais destinats a l’ús compart</w:t>
      </w:r>
      <w:r w:rsidR="00111161">
        <w:t>it de les associacions, no es considera</w:t>
      </w:r>
      <w:r>
        <w:t xml:space="preserve"> necessària una reassignació de despatxos.</w:t>
      </w:r>
    </w:p>
    <w:p w:rsidR="00DA3455" w:rsidRDefault="00DA3455" w:rsidP="00DA3455">
      <w:pPr>
        <w:pStyle w:val="Prrafodelista"/>
        <w:numPr>
          <w:ilvl w:val="0"/>
          <w:numId w:val="1"/>
        </w:numPr>
        <w:jc w:val="both"/>
      </w:pPr>
      <w:r>
        <w:t>A partir de gener, es farà una trobada on s’informarà de l’estat de la qüestió dels nous espais i es farà una</w:t>
      </w:r>
      <w:r w:rsidR="00111161">
        <w:t xml:space="preserve"> nova</w:t>
      </w:r>
      <w:r>
        <w:t xml:space="preserve"> valoració.</w:t>
      </w:r>
    </w:p>
    <w:p w:rsidR="005135E2" w:rsidRPr="005135E2" w:rsidRDefault="005135E2" w:rsidP="00DA3455">
      <w:pPr>
        <w:jc w:val="both"/>
      </w:pPr>
    </w:p>
    <w:sectPr w:rsidR="005135E2" w:rsidRPr="005135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BB8"/>
    <w:multiLevelType w:val="hybridMultilevel"/>
    <w:tmpl w:val="ACC23564"/>
    <w:lvl w:ilvl="0" w:tplc="156E9B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2"/>
    <w:rsid w:val="00111161"/>
    <w:rsid w:val="005135E2"/>
    <w:rsid w:val="005D55F0"/>
    <w:rsid w:val="00B538A2"/>
    <w:rsid w:val="00D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2017-11-29T12:58:00Z</dcterms:created>
  <dcterms:modified xsi:type="dcterms:W3CDTF">2017-11-30T08:35:00Z</dcterms:modified>
</cp:coreProperties>
</file>