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A69" w:rsidRPr="00646B5A" w:rsidRDefault="00DC5A69" w:rsidP="00DC5A69">
      <w:pPr>
        <w:spacing w:after="120"/>
        <w:rPr>
          <w:rFonts w:ascii="Calibri" w:hAnsi="Calibri" w:cs="Calibri"/>
          <w:sz w:val="20"/>
          <w:u w:val="single"/>
          <w:lang w:val="es-ES"/>
        </w:rPr>
      </w:pPr>
    </w:p>
    <w:p w:rsidR="00AA42A1" w:rsidRDefault="00AA42A1" w:rsidP="00C46531">
      <w:pPr>
        <w:spacing w:after="120"/>
        <w:jc w:val="center"/>
        <w:outlineLvl w:val="0"/>
        <w:rPr>
          <w:rFonts w:ascii="Arial" w:eastAsia="Verdana" w:hAnsi="Arial" w:cs="Arial"/>
          <w:b/>
          <w:bCs/>
          <w:kern w:val="1"/>
          <w:sz w:val="36"/>
          <w:szCs w:val="36"/>
          <w:lang w:val="es-ES"/>
        </w:rPr>
      </w:pPr>
      <w:r>
        <w:rPr>
          <w:rFonts w:ascii="Calibri" w:hAnsi="Calibri" w:cs="Calibri"/>
          <w:sz w:val="32"/>
          <w:u w:val="single"/>
          <w:lang w:val="es-ES"/>
        </w:rPr>
        <w:t>NOTA DE PRENSA</w:t>
      </w:r>
    </w:p>
    <w:p w:rsidR="002419E1" w:rsidRPr="00482ECF" w:rsidRDefault="00482ECF" w:rsidP="002419E1">
      <w:pPr>
        <w:autoSpaceDE w:val="0"/>
        <w:spacing w:line="240" w:lineRule="auto"/>
        <w:jc w:val="left"/>
        <w:rPr>
          <w:rFonts w:ascii="Arial" w:eastAsia="Verdana" w:hAnsi="Arial" w:cs="Verdana"/>
          <w:sz w:val="28"/>
          <w:szCs w:val="28"/>
          <w:lang w:val="es-ES"/>
        </w:rPr>
      </w:pPr>
      <w:r w:rsidRPr="00482ECF">
        <w:rPr>
          <w:rFonts w:ascii="Arial" w:eastAsia="Verdana" w:hAnsi="Arial" w:cs="Verdana"/>
          <w:b/>
          <w:bCs/>
          <w:sz w:val="28"/>
          <w:szCs w:val="28"/>
          <w:lang w:val="es-ES"/>
        </w:rPr>
        <w:t xml:space="preserve">La lactancia materna podría reducir el riesgo de obesidad, pero los estudios disponibles no </w:t>
      </w:r>
      <w:r w:rsidRPr="00482ECF">
        <w:rPr>
          <w:rFonts w:ascii="Arial" w:eastAsia="Verdana" w:hAnsi="Arial" w:cs="Verdana"/>
          <w:b/>
          <w:bCs/>
          <w:sz w:val="28"/>
          <w:szCs w:val="28"/>
          <w:lang w:val="es-ES"/>
        </w:rPr>
        <w:t>permiten</w:t>
      </w:r>
      <w:r w:rsidRPr="00482ECF">
        <w:rPr>
          <w:rFonts w:ascii="Arial" w:eastAsia="Verdana" w:hAnsi="Arial" w:cs="Verdana"/>
          <w:b/>
          <w:bCs/>
          <w:sz w:val="28"/>
          <w:szCs w:val="28"/>
          <w:lang w:val="es-ES"/>
        </w:rPr>
        <w:t xml:space="preserve"> confirmar este beneficio</w:t>
      </w:r>
    </w:p>
    <w:p w:rsidR="00482ECF" w:rsidRPr="00482ECF" w:rsidRDefault="00AA42A1" w:rsidP="00482ECF">
      <w:pPr>
        <w:spacing w:after="120" w:line="100" w:lineRule="atLeast"/>
        <w:rPr>
          <w:rFonts w:ascii="Arial" w:hAnsi="Arial" w:cs="Arial"/>
          <w:b/>
          <w:lang w:val="es-ES"/>
        </w:rPr>
      </w:pPr>
      <w:r>
        <w:rPr>
          <w:rFonts w:ascii="Arial" w:eastAsia="Verdana" w:hAnsi="Arial" w:cs="Arial"/>
          <w:b/>
          <w:bCs/>
          <w:kern w:val="1"/>
          <w:sz w:val="36"/>
          <w:szCs w:val="36"/>
          <w:lang w:val="es-ES"/>
        </w:rPr>
        <w:t xml:space="preserve">   </w:t>
      </w:r>
    </w:p>
    <w:p w:rsidR="00482ECF" w:rsidRDefault="00482ECF" w:rsidP="00482ECF">
      <w:pPr>
        <w:numPr>
          <w:ilvl w:val="0"/>
          <w:numId w:val="8"/>
        </w:numPr>
        <w:tabs>
          <w:tab w:val="num" w:pos="720"/>
        </w:tabs>
        <w:spacing w:line="300" w:lineRule="auto"/>
        <w:rPr>
          <w:rFonts w:ascii="Calibri" w:hAnsi="Calibri" w:cs="Calibri"/>
          <w:bCs/>
          <w:lang w:val="es-ES"/>
        </w:rPr>
      </w:pPr>
      <w:r w:rsidRPr="0019480B">
        <w:rPr>
          <w:rFonts w:ascii="Calibri" w:hAnsi="Calibri" w:cs="Calibri"/>
          <w:bCs/>
          <w:lang w:val="es-ES"/>
        </w:rPr>
        <w:t>Una nueva evaluación</w:t>
      </w:r>
      <w:r w:rsidRPr="0019480B">
        <w:rPr>
          <w:rFonts w:ascii="Calibri" w:hAnsi="Calibri" w:cs="Calibri"/>
          <w:bCs/>
          <w:lang w:val="es-ES"/>
        </w:rPr>
        <w:t xml:space="preserve"> </w:t>
      </w:r>
      <w:r>
        <w:rPr>
          <w:rFonts w:ascii="Calibri" w:hAnsi="Calibri" w:cs="Calibri"/>
          <w:bCs/>
          <w:lang w:val="es-ES"/>
        </w:rPr>
        <w:t>de</w:t>
      </w:r>
      <w:r w:rsidRPr="0019480B">
        <w:rPr>
          <w:rFonts w:ascii="Calibri" w:hAnsi="Calibri" w:cs="Calibri"/>
          <w:bCs/>
          <w:lang w:val="es-ES"/>
        </w:rPr>
        <w:t xml:space="preserve"> </w:t>
      </w:r>
      <w:proofErr w:type="spellStart"/>
      <w:r w:rsidRPr="0019480B">
        <w:rPr>
          <w:rFonts w:ascii="Calibri" w:hAnsi="Calibri" w:cs="Calibri"/>
          <w:bCs/>
          <w:lang w:val="es-ES"/>
        </w:rPr>
        <w:t>Nutrimedia</w:t>
      </w:r>
      <w:proofErr w:type="spellEnd"/>
      <w:r w:rsidRPr="0019480B">
        <w:rPr>
          <w:rFonts w:ascii="Calibri" w:hAnsi="Calibri" w:cs="Calibri"/>
          <w:bCs/>
          <w:lang w:val="es-ES"/>
        </w:rPr>
        <w:t xml:space="preserve"> </w:t>
      </w:r>
      <w:r>
        <w:rPr>
          <w:rFonts w:ascii="Calibri" w:hAnsi="Calibri" w:cs="Calibri"/>
          <w:bCs/>
          <w:lang w:val="es-ES"/>
        </w:rPr>
        <w:t xml:space="preserve">analiza el nivel de certeza de las pruebas que relacionan </w:t>
      </w:r>
      <w:r w:rsidRPr="0019480B">
        <w:rPr>
          <w:rFonts w:ascii="Calibri" w:hAnsi="Calibri" w:cs="Calibri"/>
          <w:bCs/>
          <w:lang w:val="es-ES"/>
        </w:rPr>
        <w:t xml:space="preserve">la lactancia materna con </w:t>
      </w:r>
      <w:r>
        <w:rPr>
          <w:rFonts w:ascii="Calibri" w:hAnsi="Calibri" w:cs="Calibri"/>
          <w:bCs/>
          <w:lang w:val="es-ES"/>
        </w:rPr>
        <w:t>un menor desarrollo</w:t>
      </w:r>
      <w:r w:rsidRPr="0019480B">
        <w:rPr>
          <w:rFonts w:ascii="Calibri" w:hAnsi="Calibri" w:cs="Calibri"/>
          <w:bCs/>
          <w:lang w:val="es-ES"/>
        </w:rPr>
        <w:t xml:space="preserve"> </w:t>
      </w:r>
      <w:r>
        <w:rPr>
          <w:rFonts w:ascii="Calibri" w:hAnsi="Calibri" w:cs="Calibri"/>
          <w:bCs/>
          <w:lang w:val="es-ES"/>
        </w:rPr>
        <w:t xml:space="preserve">de </w:t>
      </w:r>
      <w:r w:rsidRPr="0019480B">
        <w:rPr>
          <w:rFonts w:ascii="Calibri" w:hAnsi="Calibri" w:cs="Calibri"/>
          <w:bCs/>
          <w:lang w:val="es-ES"/>
        </w:rPr>
        <w:t>sobrepeso y obesidad</w:t>
      </w:r>
    </w:p>
    <w:p w:rsidR="00482ECF" w:rsidRPr="002825D0" w:rsidRDefault="00D7232C" w:rsidP="00482ECF">
      <w:pPr>
        <w:numPr>
          <w:ilvl w:val="0"/>
          <w:numId w:val="8"/>
        </w:numPr>
        <w:tabs>
          <w:tab w:val="num" w:pos="720"/>
        </w:tabs>
        <w:spacing w:line="300" w:lineRule="auto"/>
        <w:rPr>
          <w:rFonts w:ascii="Calibri" w:hAnsi="Calibri" w:cs="Calibri"/>
          <w:lang w:val="es-ES"/>
        </w:rPr>
      </w:pPr>
      <w:r>
        <w:rPr>
          <w:rFonts w:ascii="Calibri" w:hAnsi="Calibri" w:cs="Calibri"/>
          <w:bCs/>
          <w:lang w:val="es-ES"/>
        </w:rPr>
        <w:t>El amamantamiento</w:t>
      </w:r>
      <w:r w:rsidR="00482ECF">
        <w:rPr>
          <w:rFonts w:ascii="Calibri" w:hAnsi="Calibri" w:cs="Calibri"/>
          <w:bCs/>
          <w:lang w:val="es-ES"/>
        </w:rPr>
        <w:t xml:space="preserve"> presenta múltiples beneficios para el bebé y también para la madre, pero la reducción del riesgo de desarrollar </w:t>
      </w:r>
      <w:r>
        <w:rPr>
          <w:rFonts w:ascii="Calibri" w:hAnsi="Calibri" w:cs="Calibri"/>
          <w:bCs/>
          <w:lang w:val="es-ES"/>
        </w:rPr>
        <w:t>exceso de peso</w:t>
      </w:r>
      <w:r w:rsidR="00482ECF">
        <w:rPr>
          <w:rFonts w:ascii="Calibri" w:hAnsi="Calibri" w:cs="Calibri"/>
          <w:bCs/>
          <w:lang w:val="es-ES"/>
        </w:rPr>
        <w:t xml:space="preserve"> no está probada</w:t>
      </w:r>
    </w:p>
    <w:p w:rsidR="009C7372" w:rsidRPr="009C7372" w:rsidRDefault="009C7372" w:rsidP="009C7372">
      <w:pPr>
        <w:pStyle w:val="Prrafodelista"/>
        <w:spacing w:line="100" w:lineRule="atLeast"/>
        <w:ind w:left="357"/>
        <w:rPr>
          <w:rFonts w:ascii="Calibri" w:hAnsi="Calibri" w:cs="Calibri"/>
          <w:b/>
          <w:bCs/>
          <w:lang w:val="es-ES"/>
        </w:rPr>
      </w:pPr>
    </w:p>
    <w:p w:rsidR="00482ECF" w:rsidRDefault="00AA42A1" w:rsidP="00482ECF">
      <w:pPr>
        <w:spacing w:line="300" w:lineRule="auto"/>
        <w:rPr>
          <w:lang w:val="es-ES"/>
        </w:rPr>
      </w:pPr>
      <w:r>
        <w:rPr>
          <w:rFonts w:ascii="Calibri" w:hAnsi="Calibri" w:cs="Calibri"/>
          <w:b/>
          <w:lang w:val="es-ES"/>
        </w:rPr>
        <w:t xml:space="preserve">Barcelona, </w:t>
      </w:r>
      <w:r w:rsidR="00482ECF">
        <w:rPr>
          <w:rFonts w:ascii="Calibri" w:hAnsi="Calibri" w:cs="Calibri"/>
          <w:b/>
          <w:lang w:val="es-ES"/>
        </w:rPr>
        <w:t>30</w:t>
      </w:r>
      <w:r w:rsidR="008D789E">
        <w:rPr>
          <w:rFonts w:ascii="Calibri" w:hAnsi="Calibri" w:cs="Calibri"/>
          <w:b/>
          <w:lang w:val="es-ES"/>
        </w:rPr>
        <w:t xml:space="preserve"> </w:t>
      </w:r>
      <w:r>
        <w:rPr>
          <w:rFonts w:ascii="Calibri" w:hAnsi="Calibri" w:cs="Calibri"/>
          <w:b/>
          <w:lang w:val="es-ES"/>
        </w:rPr>
        <w:t xml:space="preserve">de </w:t>
      </w:r>
      <w:r w:rsidR="00482ECF">
        <w:rPr>
          <w:rFonts w:ascii="Calibri" w:hAnsi="Calibri" w:cs="Calibri"/>
          <w:b/>
          <w:lang w:val="es-ES"/>
        </w:rPr>
        <w:t>octubre</w:t>
      </w:r>
      <w:r>
        <w:rPr>
          <w:rFonts w:ascii="Calibri" w:hAnsi="Calibri" w:cs="Calibri"/>
          <w:b/>
          <w:lang w:val="es-ES"/>
        </w:rPr>
        <w:t xml:space="preserve"> de </w:t>
      </w:r>
      <w:proofErr w:type="gramStart"/>
      <w:r w:rsidR="000224E6">
        <w:rPr>
          <w:rFonts w:ascii="Calibri" w:hAnsi="Calibri" w:cs="Calibri"/>
          <w:b/>
          <w:lang w:val="es-ES"/>
        </w:rPr>
        <w:t>2018</w:t>
      </w:r>
      <w:r w:rsidR="00B44D8F">
        <w:rPr>
          <w:rFonts w:ascii="Calibri" w:hAnsi="Calibri" w:cs="Calibri"/>
          <w:b/>
          <w:bCs/>
          <w:lang w:val="es-ES"/>
        </w:rPr>
        <w:t>.</w:t>
      </w:r>
      <w:r w:rsidR="000224E6">
        <w:rPr>
          <w:rFonts w:ascii="Calibri" w:hAnsi="Calibri" w:cs="Calibri"/>
          <w:b/>
          <w:bCs/>
          <w:lang w:val="es-ES"/>
        </w:rPr>
        <w:t>–</w:t>
      </w:r>
      <w:proofErr w:type="gramEnd"/>
      <w:r>
        <w:rPr>
          <w:rFonts w:ascii="Calibri" w:hAnsi="Calibri" w:cs="Calibri"/>
          <w:lang w:val="es-ES"/>
        </w:rPr>
        <w:t xml:space="preserve"> </w:t>
      </w:r>
      <w:r w:rsidR="00482ECF">
        <w:rPr>
          <w:rFonts w:ascii="Calibri" w:hAnsi="Calibri" w:cs="Calibri"/>
          <w:lang w:val="es-ES"/>
        </w:rPr>
        <w:t xml:space="preserve">En las últimas décadas, numerosos estudios han respaldado las ventajas de la lactancia materna sobre la leche de fórmula para bebés. La lactancia se asocia con múltiples beneficios para el bebé, como son el aporte de las primeras defensas frente a las infecciones, el menor riesgo de sufrir alergias alimentarias y una larga lista de enfermedades, además de crear un vínculo afectivo con la madre. Uno de los beneficios atribuidos al amamantamiento es la posible reducción del </w:t>
      </w:r>
      <w:r w:rsidR="00CB7189">
        <w:rPr>
          <w:rFonts w:ascii="Calibri" w:hAnsi="Calibri" w:cs="Calibri"/>
          <w:lang w:val="es-ES"/>
        </w:rPr>
        <w:t xml:space="preserve">riesgo de desarrollar </w:t>
      </w:r>
      <w:r w:rsidR="00482ECF">
        <w:rPr>
          <w:rFonts w:ascii="Calibri" w:hAnsi="Calibri" w:cs="Calibri"/>
          <w:lang w:val="es-ES"/>
        </w:rPr>
        <w:t>sobrepeso y obesidad, un problema de salud pública que</w:t>
      </w:r>
      <w:r w:rsidR="00474FE7">
        <w:rPr>
          <w:rFonts w:ascii="Calibri" w:hAnsi="Calibri" w:cs="Calibri"/>
          <w:lang w:val="es-ES"/>
        </w:rPr>
        <w:t>,</w:t>
      </w:r>
      <w:r w:rsidR="00482ECF">
        <w:rPr>
          <w:rFonts w:ascii="Calibri" w:hAnsi="Calibri" w:cs="Calibri"/>
          <w:lang w:val="es-ES"/>
        </w:rPr>
        <w:t xml:space="preserve"> según la Organización Mundial de la Salud (OMS)</w:t>
      </w:r>
      <w:r w:rsidR="00474FE7">
        <w:rPr>
          <w:rFonts w:ascii="Calibri" w:hAnsi="Calibri" w:cs="Calibri"/>
          <w:lang w:val="es-ES"/>
        </w:rPr>
        <w:t>,</w:t>
      </w:r>
      <w:r w:rsidR="00482ECF">
        <w:rPr>
          <w:rFonts w:ascii="Calibri" w:hAnsi="Calibri" w:cs="Calibri"/>
          <w:lang w:val="es-ES"/>
        </w:rPr>
        <w:t xml:space="preserve"> afecta a 1.900 millones de personas en </w:t>
      </w:r>
      <w:r w:rsidR="00406E87">
        <w:rPr>
          <w:rFonts w:ascii="Calibri" w:hAnsi="Calibri" w:cs="Calibri"/>
          <w:lang w:val="es-ES"/>
        </w:rPr>
        <w:t xml:space="preserve">todo </w:t>
      </w:r>
      <w:r w:rsidR="00482ECF">
        <w:rPr>
          <w:rFonts w:ascii="Calibri" w:hAnsi="Calibri" w:cs="Calibri"/>
          <w:lang w:val="es-ES"/>
        </w:rPr>
        <w:t xml:space="preserve">el mundo. El interés del público por saber si la lactancia materna previene o no el desarrollo de obesidad ha quedado plasmado en la encuesta realizada por </w:t>
      </w:r>
      <w:proofErr w:type="spellStart"/>
      <w:r w:rsidR="00482ECF">
        <w:rPr>
          <w:rFonts w:ascii="Calibri" w:hAnsi="Calibri" w:cs="Calibri"/>
          <w:lang w:val="es-ES"/>
        </w:rPr>
        <w:t>Nutrimedia</w:t>
      </w:r>
      <w:proofErr w:type="spellEnd"/>
      <w:r w:rsidR="00482ECF">
        <w:rPr>
          <w:rFonts w:ascii="Calibri" w:hAnsi="Calibri" w:cs="Calibri"/>
          <w:lang w:val="es-ES"/>
        </w:rPr>
        <w:t xml:space="preserve">, proyecto del Observatorio de la Comunicación Científica de la Universidad </w:t>
      </w:r>
      <w:proofErr w:type="spellStart"/>
      <w:r w:rsidR="00482ECF">
        <w:rPr>
          <w:rFonts w:ascii="Calibri" w:hAnsi="Calibri" w:cs="Calibri"/>
          <w:lang w:val="es-ES"/>
        </w:rPr>
        <w:t>Pompeu</w:t>
      </w:r>
      <w:proofErr w:type="spellEnd"/>
      <w:r w:rsidR="00482ECF">
        <w:rPr>
          <w:rFonts w:ascii="Calibri" w:hAnsi="Calibri" w:cs="Calibri"/>
          <w:lang w:val="es-ES"/>
        </w:rPr>
        <w:t xml:space="preserve"> </w:t>
      </w:r>
      <w:proofErr w:type="spellStart"/>
      <w:r w:rsidR="00482ECF">
        <w:rPr>
          <w:rFonts w:ascii="Calibri" w:hAnsi="Calibri" w:cs="Calibri"/>
          <w:lang w:val="es-ES"/>
        </w:rPr>
        <w:t>Fabra</w:t>
      </w:r>
      <w:proofErr w:type="spellEnd"/>
      <w:r w:rsidR="00482ECF">
        <w:rPr>
          <w:rFonts w:ascii="Calibri" w:hAnsi="Calibri" w:cs="Calibri"/>
          <w:lang w:val="es-ES"/>
        </w:rPr>
        <w:t xml:space="preserve"> (OCC-UPF). Para responder a esta pregunta</w:t>
      </w:r>
      <w:r w:rsidR="00106097">
        <w:rPr>
          <w:rFonts w:ascii="Calibri" w:hAnsi="Calibri" w:cs="Calibri"/>
          <w:lang w:val="es-ES"/>
        </w:rPr>
        <w:t>,</w:t>
      </w:r>
      <w:r w:rsidR="00482ECF">
        <w:rPr>
          <w:rFonts w:ascii="Calibri" w:hAnsi="Calibri" w:cs="Calibri"/>
          <w:lang w:val="es-ES"/>
        </w:rPr>
        <w:t xml:space="preserve"> </w:t>
      </w:r>
      <w:proofErr w:type="spellStart"/>
      <w:r w:rsidR="00482ECF">
        <w:rPr>
          <w:rFonts w:ascii="Calibri" w:hAnsi="Calibri" w:cs="Calibri"/>
          <w:lang w:val="es-ES"/>
        </w:rPr>
        <w:t>Nutrimedia</w:t>
      </w:r>
      <w:proofErr w:type="spellEnd"/>
      <w:r w:rsidR="00482ECF">
        <w:rPr>
          <w:rFonts w:ascii="Calibri" w:hAnsi="Calibri" w:cs="Calibri"/>
          <w:lang w:val="es-ES"/>
        </w:rPr>
        <w:t xml:space="preserve"> ha analizado las pruebas científicas disponibles, llegando a la conclusión de que la lactancia materna podría reducir el exceso de peso, aunque de momento no es posible confirmar este beneficio. </w:t>
      </w:r>
    </w:p>
    <w:p w:rsidR="00482ECF" w:rsidRDefault="00482ECF" w:rsidP="00482ECF">
      <w:pPr>
        <w:spacing w:line="300" w:lineRule="auto"/>
        <w:rPr>
          <w:lang w:val="es-ES"/>
        </w:rPr>
      </w:pPr>
    </w:p>
    <w:p w:rsidR="00482ECF" w:rsidRDefault="00482ECF" w:rsidP="00482ECF">
      <w:pPr>
        <w:spacing w:line="300" w:lineRule="auto"/>
        <w:rPr>
          <w:rFonts w:ascii="Calibri" w:hAnsi="Calibri" w:cs="Calibri"/>
          <w:lang w:val="es-ES"/>
        </w:rPr>
      </w:pPr>
      <w:r>
        <w:rPr>
          <w:rFonts w:ascii="Calibri" w:hAnsi="Calibri"/>
          <w:lang w:val="es-ES"/>
        </w:rPr>
        <w:t xml:space="preserve">La evaluación de </w:t>
      </w:r>
      <w:proofErr w:type="spellStart"/>
      <w:r>
        <w:rPr>
          <w:rFonts w:ascii="Calibri" w:hAnsi="Calibri"/>
          <w:lang w:val="es-ES"/>
        </w:rPr>
        <w:t>N</w:t>
      </w:r>
      <w:r w:rsidR="00106097">
        <w:rPr>
          <w:rFonts w:ascii="Calibri" w:hAnsi="Calibri"/>
          <w:lang w:val="es-ES"/>
        </w:rPr>
        <w:t>u</w:t>
      </w:r>
      <w:r>
        <w:rPr>
          <w:rFonts w:ascii="Calibri" w:hAnsi="Calibri"/>
          <w:lang w:val="es-ES"/>
        </w:rPr>
        <w:t>trimedia</w:t>
      </w:r>
      <w:proofErr w:type="spellEnd"/>
      <w:r>
        <w:rPr>
          <w:rFonts w:ascii="Calibri" w:hAnsi="Calibri"/>
          <w:lang w:val="es-ES"/>
        </w:rPr>
        <w:t xml:space="preserve"> considera el mensaje de que “la lactancia previene la obesidad” como “probablemente cierto”, </w:t>
      </w:r>
      <w:r w:rsidR="00106097">
        <w:rPr>
          <w:rFonts w:ascii="Calibri" w:hAnsi="Calibri"/>
          <w:lang w:val="es-ES"/>
        </w:rPr>
        <w:t>pero</w:t>
      </w:r>
      <w:r>
        <w:rPr>
          <w:rFonts w:ascii="Calibri" w:hAnsi="Calibri"/>
          <w:lang w:val="es-ES"/>
        </w:rPr>
        <w:t xml:space="preserve"> no </w:t>
      </w:r>
      <w:r w:rsidR="00106097">
        <w:rPr>
          <w:rFonts w:ascii="Calibri" w:hAnsi="Calibri"/>
          <w:lang w:val="es-ES"/>
        </w:rPr>
        <w:t xml:space="preserve">lo califica </w:t>
      </w:r>
      <w:r w:rsidR="00474FE7">
        <w:rPr>
          <w:rFonts w:ascii="Calibri" w:hAnsi="Calibri"/>
          <w:lang w:val="es-ES"/>
        </w:rPr>
        <w:t xml:space="preserve">como </w:t>
      </w:r>
      <w:r>
        <w:rPr>
          <w:rFonts w:ascii="Calibri" w:hAnsi="Calibri"/>
          <w:lang w:val="es-ES"/>
        </w:rPr>
        <w:t xml:space="preserve">“cierto”. Esto es así porque son numerosos los estudios </w:t>
      </w:r>
      <w:r w:rsidR="00406E87">
        <w:rPr>
          <w:rFonts w:ascii="Calibri" w:hAnsi="Calibri"/>
          <w:lang w:val="es-ES"/>
        </w:rPr>
        <w:t xml:space="preserve">observacionales </w:t>
      </w:r>
      <w:r>
        <w:rPr>
          <w:rFonts w:ascii="Calibri" w:hAnsi="Calibri"/>
          <w:lang w:val="es-ES"/>
        </w:rPr>
        <w:t xml:space="preserve">que asocian la lactancia materna con un menor riesgo </w:t>
      </w:r>
      <w:r w:rsidR="00406E87">
        <w:rPr>
          <w:rFonts w:ascii="Calibri" w:hAnsi="Calibri"/>
          <w:lang w:val="es-ES"/>
        </w:rPr>
        <w:t xml:space="preserve">para el bebé </w:t>
      </w:r>
      <w:r>
        <w:rPr>
          <w:rFonts w:ascii="Calibri" w:hAnsi="Calibri"/>
          <w:lang w:val="es-ES"/>
        </w:rPr>
        <w:t>de desarrollar sobrepeso y obesidad</w:t>
      </w:r>
      <w:r w:rsidR="00406E87">
        <w:rPr>
          <w:rFonts w:ascii="Calibri" w:hAnsi="Calibri"/>
          <w:lang w:val="es-ES"/>
        </w:rPr>
        <w:t xml:space="preserve"> respecto a la alimentación con leche maternizada</w:t>
      </w:r>
      <w:r w:rsidR="00D7232C">
        <w:rPr>
          <w:rFonts w:ascii="Calibri" w:hAnsi="Calibri"/>
          <w:lang w:val="es-ES"/>
        </w:rPr>
        <w:t xml:space="preserve">; </w:t>
      </w:r>
      <w:r w:rsidR="00406E87">
        <w:rPr>
          <w:rFonts w:ascii="Calibri" w:hAnsi="Calibri"/>
          <w:lang w:val="es-ES"/>
        </w:rPr>
        <w:t xml:space="preserve">en concreto, los datos de </w:t>
      </w:r>
      <w:r w:rsidR="00D7232C">
        <w:rPr>
          <w:rFonts w:ascii="Calibri" w:hAnsi="Calibri"/>
          <w:lang w:val="es-ES"/>
        </w:rPr>
        <w:t>e</w:t>
      </w:r>
      <w:r>
        <w:rPr>
          <w:rFonts w:ascii="Calibri" w:hAnsi="Calibri"/>
          <w:lang w:val="es-ES"/>
        </w:rPr>
        <w:t xml:space="preserve">stos </w:t>
      </w:r>
      <w:r>
        <w:rPr>
          <w:rFonts w:ascii="Calibri" w:hAnsi="Calibri" w:cs="Calibri"/>
          <w:lang w:val="es-ES"/>
        </w:rPr>
        <w:t>estudios</w:t>
      </w:r>
      <w:r w:rsidR="00474FE7">
        <w:rPr>
          <w:rFonts w:ascii="Calibri" w:hAnsi="Calibri" w:cs="Calibri"/>
          <w:lang w:val="es-ES"/>
        </w:rPr>
        <w:t xml:space="preserve">, </w:t>
      </w:r>
      <w:r>
        <w:rPr>
          <w:rFonts w:ascii="Calibri" w:hAnsi="Calibri" w:cs="Calibri"/>
          <w:lang w:val="es-ES"/>
        </w:rPr>
        <w:t>realizados con más de 60.000 niños y niñas, estiman que se producirían 10 casos menos de sobrepeso y obesidad por cada 1.000 niños y niñas. No obstante, la confianza en los resultados de este tipo de estudios es baja</w:t>
      </w:r>
      <w:r>
        <w:rPr>
          <w:rFonts w:ascii="Calibri" w:hAnsi="Calibri"/>
          <w:lang w:val="es-ES"/>
        </w:rPr>
        <w:t xml:space="preserve">, por lo que no se puede confirmar que el menor riesgo </w:t>
      </w:r>
      <w:bookmarkStart w:id="0" w:name="_GoBack"/>
      <w:bookmarkEnd w:id="0"/>
      <w:r>
        <w:rPr>
          <w:rFonts w:ascii="Calibri" w:hAnsi="Calibri"/>
          <w:lang w:val="es-ES"/>
        </w:rPr>
        <w:t xml:space="preserve">observado entre las personas que recibieron lactancia materna se deba realmente a esta alimentación. El beneficio observado podría </w:t>
      </w:r>
      <w:r w:rsidR="00CB7189">
        <w:rPr>
          <w:rFonts w:ascii="Calibri" w:hAnsi="Calibri"/>
          <w:lang w:val="es-ES"/>
        </w:rPr>
        <w:t>deberse</w:t>
      </w:r>
      <w:r>
        <w:rPr>
          <w:rFonts w:ascii="Calibri" w:hAnsi="Calibri"/>
          <w:lang w:val="es-ES"/>
        </w:rPr>
        <w:t xml:space="preserve"> a la lactancia materna y/o a otros factores, sin que se pueda esclarecer la importancia relativa de cada uno de ellos. Con las pruebas disponibles solo se puede afirmar que la lactancia materna “podría” reducir el riesgo de desarrollar sobrepeso y obesidad, pero </w:t>
      </w:r>
      <w:r w:rsidR="00106097">
        <w:rPr>
          <w:rFonts w:ascii="Calibri" w:hAnsi="Calibri"/>
          <w:lang w:val="es-ES"/>
        </w:rPr>
        <w:t xml:space="preserve">esto </w:t>
      </w:r>
      <w:r>
        <w:rPr>
          <w:rFonts w:ascii="Calibri" w:hAnsi="Calibri"/>
          <w:lang w:val="es-ES"/>
        </w:rPr>
        <w:t xml:space="preserve">no se puede asegurar con certeza. La forma de demostrar este </w:t>
      </w:r>
      <w:r>
        <w:rPr>
          <w:rFonts w:ascii="Calibri" w:hAnsi="Calibri"/>
          <w:lang w:val="es-ES"/>
        </w:rPr>
        <w:lastRenderedPageBreak/>
        <w:t>efecto beneficioso sería realizar un ensayo clínico comparando en dos grupos de bebés distribuidos al azar (un grupo alimentado con fórmula para bebés y otro con lactancia materna) el riesgo de desarrollar sobrepeso y obesidad. Pero realizar un experimento de este tipo no sería ético, puesto que se sabe que la lactancia materna aporta diversos beneficios y se estaría privando de ellos a los niños incluidos en el grupo control (sin lactancia materna).</w:t>
      </w:r>
    </w:p>
    <w:p w:rsidR="00482ECF" w:rsidRDefault="00482ECF" w:rsidP="00482ECF">
      <w:pPr>
        <w:spacing w:line="300" w:lineRule="auto"/>
        <w:rPr>
          <w:rFonts w:ascii="Calibri" w:hAnsi="Calibri" w:cs="Calibri"/>
          <w:lang w:val="es-ES"/>
        </w:rPr>
      </w:pPr>
    </w:p>
    <w:p w:rsidR="00482ECF" w:rsidRDefault="00482ECF" w:rsidP="00482ECF">
      <w:pPr>
        <w:spacing w:line="300" w:lineRule="auto"/>
        <w:rPr>
          <w:rFonts w:ascii="Calibri" w:hAnsi="Calibri" w:cs="Calibri"/>
          <w:lang w:val="es-ES"/>
        </w:rPr>
      </w:pPr>
      <w:r>
        <w:rPr>
          <w:rFonts w:ascii="Calibri" w:hAnsi="Calibri" w:cs="Calibri"/>
          <w:lang w:val="es-ES"/>
        </w:rPr>
        <w:t>En 2016, 1.900 millones de adult</w:t>
      </w:r>
      <w:r w:rsidR="00106097">
        <w:rPr>
          <w:rFonts w:ascii="Calibri" w:hAnsi="Calibri" w:cs="Calibri"/>
          <w:lang w:val="es-ES"/>
        </w:rPr>
        <w:t>o</w:t>
      </w:r>
      <w:r>
        <w:rPr>
          <w:rFonts w:ascii="Calibri" w:hAnsi="Calibri" w:cs="Calibri"/>
          <w:lang w:val="es-ES"/>
        </w:rPr>
        <w:t>s en todo el mundo presentaban sobrepeso, de l</w:t>
      </w:r>
      <w:r w:rsidR="00106097">
        <w:rPr>
          <w:rFonts w:ascii="Calibri" w:hAnsi="Calibri" w:cs="Calibri"/>
          <w:lang w:val="es-ES"/>
        </w:rPr>
        <w:t>o</w:t>
      </w:r>
      <w:r>
        <w:rPr>
          <w:rFonts w:ascii="Calibri" w:hAnsi="Calibri" w:cs="Calibri"/>
          <w:lang w:val="es-ES"/>
        </w:rPr>
        <w:t>s cuales, más de 650 millones eran obes</w:t>
      </w:r>
      <w:r w:rsidR="00106097">
        <w:rPr>
          <w:rFonts w:ascii="Calibri" w:hAnsi="Calibri" w:cs="Calibri"/>
          <w:lang w:val="es-ES"/>
        </w:rPr>
        <w:t>o</w:t>
      </w:r>
      <w:r>
        <w:rPr>
          <w:rFonts w:ascii="Calibri" w:hAnsi="Calibri" w:cs="Calibri"/>
          <w:lang w:val="es-ES"/>
        </w:rPr>
        <w:t xml:space="preserve">s. En el mismo año, se contabilizaron 41 millones de niños menores de 5 años con </w:t>
      </w:r>
      <w:r w:rsidR="005121AE">
        <w:rPr>
          <w:rFonts w:ascii="Calibri" w:hAnsi="Calibri" w:cs="Calibri"/>
          <w:lang w:val="es-ES"/>
        </w:rPr>
        <w:t xml:space="preserve">obesidad o </w:t>
      </w:r>
      <w:r>
        <w:rPr>
          <w:rFonts w:ascii="Calibri" w:hAnsi="Calibri" w:cs="Calibri"/>
          <w:lang w:val="es-ES"/>
        </w:rPr>
        <w:t xml:space="preserve">sobrepeso, y 340 millones de casos entre 5 y 19 años. Son datos </w:t>
      </w:r>
      <w:r w:rsidR="005121AE">
        <w:rPr>
          <w:rFonts w:ascii="Calibri" w:hAnsi="Calibri" w:cs="Calibri"/>
          <w:lang w:val="es-ES"/>
        </w:rPr>
        <w:t>de</w:t>
      </w:r>
      <w:r>
        <w:rPr>
          <w:rFonts w:ascii="Calibri" w:hAnsi="Calibri" w:cs="Calibri"/>
          <w:lang w:val="es-ES"/>
        </w:rPr>
        <w:t xml:space="preserve"> la OMS, que define el sobrepeso y la obesidad como una acumulación anormal o excesiva de grasa que puede ser perjudicial para la salud. E</w:t>
      </w:r>
      <w:r w:rsidR="00D7232C">
        <w:rPr>
          <w:rFonts w:ascii="Calibri" w:hAnsi="Calibri" w:cs="Calibri"/>
          <w:lang w:val="es-ES"/>
        </w:rPr>
        <w:t>ste</w:t>
      </w:r>
      <w:r w:rsidR="005121AE">
        <w:rPr>
          <w:rFonts w:ascii="Calibri" w:hAnsi="Calibri" w:cs="Calibri"/>
          <w:lang w:val="es-ES"/>
        </w:rPr>
        <w:t xml:space="preserve"> </w:t>
      </w:r>
      <w:r>
        <w:rPr>
          <w:rFonts w:ascii="Calibri" w:hAnsi="Calibri" w:cs="Calibri"/>
          <w:lang w:val="es-ES"/>
        </w:rPr>
        <w:t xml:space="preserve">exceso de </w:t>
      </w:r>
      <w:r w:rsidR="005121AE">
        <w:rPr>
          <w:rFonts w:ascii="Calibri" w:hAnsi="Calibri" w:cs="Calibri"/>
          <w:lang w:val="es-ES"/>
        </w:rPr>
        <w:t>grasa</w:t>
      </w:r>
      <w:r>
        <w:rPr>
          <w:rFonts w:ascii="Calibri" w:hAnsi="Calibri" w:cs="Calibri"/>
          <w:lang w:val="es-ES"/>
        </w:rPr>
        <w:t xml:space="preserve"> incrementa el riesgo de enfermedades no transmisibles, como las enfermedades cardiovasculares, la diabetes, la osteoartritis y algunos cánceres</w:t>
      </w:r>
      <w:r w:rsidR="005121AE">
        <w:rPr>
          <w:rFonts w:ascii="Calibri" w:hAnsi="Calibri" w:cs="Calibri"/>
          <w:lang w:val="es-ES"/>
        </w:rPr>
        <w:t>; l</w:t>
      </w:r>
      <w:r>
        <w:rPr>
          <w:rFonts w:ascii="Calibri" w:hAnsi="Calibri" w:cs="Calibri"/>
          <w:lang w:val="es-ES"/>
        </w:rPr>
        <w:t>os niños obesos tienen más probabilidad de desarrollar</w:t>
      </w:r>
      <w:r w:rsidR="005121AE">
        <w:rPr>
          <w:rFonts w:ascii="Calibri" w:hAnsi="Calibri" w:cs="Calibri"/>
          <w:lang w:val="es-ES"/>
        </w:rPr>
        <w:t xml:space="preserve"> </w:t>
      </w:r>
      <w:r>
        <w:rPr>
          <w:rFonts w:ascii="Calibri" w:hAnsi="Calibri" w:cs="Calibri"/>
          <w:lang w:val="es-ES"/>
        </w:rPr>
        <w:t>diabetes, hipertensión arterial, asma, trastornos del sueño, baja autoestima y depresión</w:t>
      </w:r>
      <w:r w:rsidR="005121AE">
        <w:rPr>
          <w:rFonts w:ascii="Calibri" w:hAnsi="Calibri" w:cs="Calibri"/>
          <w:lang w:val="es-ES"/>
        </w:rPr>
        <w:t>, entre otros problemas de salud</w:t>
      </w:r>
      <w:r>
        <w:rPr>
          <w:rFonts w:ascii="Calibri" w:hAnsi="Calibri" w:cs="Calibri"/>
          <w:lang w:val="es-ES"/>
        </w:rPr>
        <w:t>.</w:t>
      </w:r>
    </w:p>
    <w:p w:rsidR="00482ECF" w:rsidRDefault="00482ECF" w:rsidP="00482ECF">
      <w:pPr>
        <w:spacing w:line="300" w:lineRule="auto"/>
        <w:rPr>
          <w:rFonts w:ascii="Calibri" w:hAnsi="Calibri" w:cs="Calibri"/>
          <w:lang w:val="es-ES"/>
        </w:rPr>
      </w:pPr>
    </w:p>
    <w:p w:rsidR="00482ECF" w:rsidRDefault="00482ECF" w:rsidP="00482ECF">
      <w:pPr>
        <w:spacing w:line="300" w:lineRule="auto"/>
        <w:rPr>
          <w:rFonts w:ascii="Calibri" w:hAnsi="Calibri" w:cs="Calibri"/>
          <w:lang w:val="es-ES"/>
        </w:rPr>
      </w:pPr>
      <w:r>
        <w:rPr>
          <w:rFonts w:ascii="Calibri" w:hAnsi="Calibri" w:cs="Calibri"/>
          <w:lang w:val="es-ES"/>
        </w:rPr>
        <w:t>Tras un cierto auge de la leche de fórmula a mediados del siglo XX, la Organización de las Naciones Unidas para la Alimentación y la Agricultura (FAO) consideró la lactancia materna como una de las nueve prioridades en su compromiso para mejorar la nutrición. Desde entonces, las principales autoridades sanitarias nacionales e internacionales recomiendan la alimentación exclusiva mediante lactancia materna durante los primeros seis meses de vida, como por ejemplo hace la Agencia Española de Consumo, Seguridad Alimentaria y Nutrición (AECOSAN). El Ministerio de Sanidad y Política Social de España también destaca la probable contribución de la lactancia materna para reducir el sobrepeso y la obesidad en la G</w:t>
      </w:r>
      <w:r>
        <w:rPr>
          <w:rFonts w:ascii="Calibri" w:hAnsi="Calibri" w:cs="Calibri"/>
          <w:i/>
          <w:iCs/>
          <w:lang w:val="es-ES"/>
        </w:rPr>
        <w:t>uía de práctica clínica sobre la prevención y tratamiento de la obesidad infantojuvenil</w:t>
      </w:r>
      <w:r>
        <w:rPr>
          <w:rFonts w:ascii="Calibri" w:hAnsi="Calibri" w:cs="Calibri"/>
          <w:lang w:val="es-ES"/>
        </w:rPr>
        <w:t>, publicada en 2009.</w:t>
      </w:r>
    </w:p>
    <w:p w:rsidR="00B70A93" w:rsidRPr="00C37E0A" w:rsidRDefault="00B70A93" w:rsidP="00A62189">
      <w:pPr>
        <w:rPr>
          <w:rFonts w:asciiTheme="minorHAnsi" w:hAnsiTheme="minorHAnsi" w:cstheme="minorHAnsi"/>
          <w:lang w:val="es-ES"/>
        </w:rPr>
      </w:pPr>
    </w:p>
    <w:p w:rsidR="005121AE" w:rsidRDefault="005121AE" w:rsidP="005121AE">
      <w:pPr>
        <w:spacing w:line="100" w:lineRule="atLeast"/>
        <w:rPr>
          <w:rFonts w:ascii="Calibri" w:eastAsia="Verdana" w:hAnsi="Calibri" w:cs="Calibri"/>
          <w:b/>
          <w:bCs/>
          <w:kern w:val="1"/>
          <w:sz w:val="20"/>
          <w:szCs w:val="20"/>
          <w:lang w:val="es-ES"/>
        </w:rPr>
      </w:pPr>
      <w:r>
        <w:rPr>
          <w:rFonts w:ascii="Calibri" w:eastAsia="Verdana" w:hAnsi="Calibri" w:cs="Calibri"/>
          <w:b/>
          <w:bCs/>
          <w:kern w:val="1"/>
          <w:sz w:val="20"/>
          <w:szCs w:val="20"/>
          <w:lang w:val="es-ES"/>
        </w:rPr>
        <w:t xml:space="preserve">Evaluación de la lactancia materna: </w:t>
      </w:r>
      <w:r>
        <w:rPr>
          <w:rFonts w:ascii="Calibri" w:eastAsia="Verdana" w:hAnsi="Calibri" w:cs="Calibri"/>
          <w:kern w:val="1"/>
          <w:sz w:val="20"/>
          <w:szCs w:val="20"/>
          <w:lang w:val="es-ES"/>
        </w:rPr>
        <w:t>https://www.upf.edu/web/nutrimedia/-/la-lactancia-materna-aparte-de-otros-muchos-beneficios-para-la-salud-podria-tambien-ayudar-a-prevenir-el-sobrepeso-y-la-obesidad</w:t>
      </w:r>
    </w:p>
    <w:p w:rsidR="00CB7189" w:rsidRDefault="005121AE" w:rsidP="005121AE">
      <w:pPr>
        <w:spacing w:line="100" w:lineRule="atLeast"/>
        <w:rPr>
          <w:rFonts w:ascii="Calibri" w:eastAsia="Verdana" w:hAnsi="Calibri" w:cs="Calibri"/>
          <w:kern w:val="1"/>
          <w:sz w:val="20"/>
          <w:szCs w:val="20"/>
          <w:lang w:val="es-ES"/>
        </w:rPr>
      </w:pPr>
      <w:r>
        <w:rPr>
          <w:rFonts w:ascii="Calibri" w:eastAsia="Verdana" w:hAnsi="Calibri" w:cs="Calibri"/>
          <w:b/>
          <w:bCs/>
          <w:kern w:val="1"/>
          <w:sz w:val="20"/>
          <w:szCs w:val="20"/>
          <w:lang w:val="es-ES"/>
        </w:rPr>
        <w:t>Informe técnico completo:</w:t>
      </w:r>
      <w:r>
        <w:rPr>
          <w:rFonts w:ascii="Calibri" w:eastAsia="Verdana" w:hAnsi="Calibri" w:cs="Calibri"/>
          <w:b/>
          <w:kern w:val="1"/>
          <w:sz w:val="20"/>
          <w:szCs w:val="20"/>
          <w:lang w:val="es-ES"/>
        </w:rPr>
        <w:t xml:space="preserve"> </w:t>
      </w:r>
      <w:hyperlink r:id="rId7" w:history="1">
        <w:r w:rsidR="00CB7189" w:rsidRPr="00D06A6C">
          <w:rPr>
            <w:rStyle w:val="Hipervnculo"/>
            <w:rFonts w:eastAsia="Verdana" w:cs="Calibri"/>
            <w:kern w:val="1"/>
            <w:sz w:val="20"/>
            <w:szCs w:val="20"/>
          </w:rPr>
          <w:t>https://tinyurl.com/y7std563</w:t>
        </w:r>
      </w:hyperlink>
    </w:p>
    <w:p w:rsidR="005121AE" w:rsidRDefault="005121AE" w:rsidP="005121AE">
      <w:pPr>
        <w:spacing w:line="100" w:lineRule="atLeast"/>
        <w:rPr>
          <w:rFonts w:ascii="Calibri" w:hAnsi="Calibri" w:cs="Calibri"/>
          <w:lang w:val="es-ES"/>
        </w:rPr>
      </w:pPr>
      <w:proofErr w:type="spellStart"/>
      <w:r>
        <w:rPr>
          <w:rFonts w:ascii="Calibri" w:hAnsi="Calibri" w:cs="Calibri"/>
          <w:b/>
          <w:bCs/>
          <w:sz w:val="20"/>
          <w:szCs w:val="20"/>
          <w:lang w:val="es-ES"/>
        </w:rPr>
        <w:t>Nutrimedia</w:t>
      </w:r>
      <w:proofErr w:type="spellEnd"/>
      <w:r>
        <w:rPr>
          <w:rFonts w:ascii="Calibri" w:hAnsi="Calibri" w:cs="Calibri"/>
          <w:b/>
          <w:bCs/>
          <w:sz w:val="20"/>
          <w:szCs w:val="20"/>
          <w:lang w:val="es-ES"/>
        </w:rPr>
        <w:t xml:space="preserve">: </w:t>
      </w:r>
      <w:hyperlink r:id="rId8" w:history="1">
        <w:r>
          <w:rPr>
            <w:rStyle w:val="Hipervnculo"/>
            <w:rFonts w:cs="Calibri"/>
            <w:sz w:val="20"/>
            <w:szCs w:val="20"/>
          </w:rPr>
          <w:t>www.upf.edu/web/nutrimedia</w:t>
        </w:r>
      </w:hyperlink>
    </w:p>
    <w:p w:rsidR="005121AE" w:rsidRDefault="005121AE" w:rsidP="005121AE">
      <w:pPr>
        <w:spacing w:line="100" w:lineRule="atLeast"/>
        <w:rPr>
          <w:rFonts w:ascii="Calibri" w:hAnsi="Calibri" w:cs="Calibri"/>
          <w:lang w:val="es-ES"/>
        </w:rPr>
      </w:pPr>
    </w:p>
    <w:p w:rsidR="005121AE" w:rsidRDefault="005121AE" w:rsidP="005121AE">
      <w:pPr>
        <w:spacing w:line="100" w:lineRule="atLeast"/>
        <w:rPr>
          <w:rFonts w:ascii="Calibri" w:eastAsia="Times-Roman" w:hAnsi="Calibri" w:cs="Calibri"/>
          <w:kern w:val="1"/>
          <w:lang w:val="es-ES"/>
        </w:rPr>
      </w:pPr>
      <w:proofErr w:type="spellStart"/>
      <w:r>
        <w:rPr>
          <w:rFonts w:ascii="Calibri" w:eastAsia="font43" w:hAnsi="Calibri" w:cs="Calibri"/>
          <w:sz w:val="18"/>
          <w:szCs w:val="18"/>
          <w:lang w:val="es-ES"/>
        </w:rPr>
        <w:t>Nutrimedia</w:t>
      </w:r>
      <w:proofErr w:type="spellEnd"/>
      <w:r>
        <w:rPr>
          <w:rFonts w:ascii="Calibri" w:eastAsia="font43" w:hAnsi="Calibri" w:cs="Calibri"/>
          <w:sz w:val="18"/>
          <w:szCs w:val="18"/>
          <w:lang w:val="es-ES"/>
        </w:rPr>
        <w:t xml:space="preserve"> es un proyecto del Observatorio de la Comunicación Científica de la Universidad </w:t>
      </w:r>
      <w:proofErr w:type="spellStart"/>
      <w:r>
        <w:rPr>
          <w:rFonts w:ascii="Calibri" w:eastAsia="font43" w:hAnsi="Calibri" w:cs="Calibri"/>
          <w:sz w:val="18"/>
          <w:szCs w:val="18"/>
          <w:lang w:val="es-ES"/>
        </w:rPr>
        <w:t>Pompeu</w:t>
      </w:r>
      <w:proofErr w:type="spellEnd"/>
      <w:r>
        <w:rPr>
          <w:rFonts w:ascii="Calibri" w:eastAsia="font43" w:hAnsi="Calibri" w:cs="Calibri"/>
          <w:sz w:val="18"/>
          <w:szCs w:val="18"/>
          <w:lang w:val="es-ES"/>
        </w:rPr>
        <w:t xml:space="preserve"> </w:t>
      </w:r>
      <w:proofErr w:type="spellStart"/>
      <w:r>
        <w:rPr>
          <w:rFonts w:ascii="Calibri" w:eastAsia="font43" w:hAnsi="Calibri" w:cs="Calibri"/>
          <w:sz w:val="18"/>
          <w:szCs w:val="18"/>
          <w:lang w:val="es-ES"/>
        </w:rPr>
        <w:t>Fabra</w:t>
      </w:r>
      <w:proofErr w:type="spellEnd"/>
      <w:r>
        <w:rPr>
          <w:rFonts w:ascii="Calibri" w:eastAsia="font43" w:hAnsi="Calibri" w:cs="Calibri"/>
          <w:sz w:val="18"/>
          <w:szCs w:val="18"/>
          <w:lang w:val="es-ES"/>
        </w:rPr>
        <w:t xml:space="preserve"> (OCC-UPF), en colaboración del Centro Cochrane Iberoamérica (</w:t>
      </w:r>
      <w:proofErr w:type="spellStart"/>
      <w:r>
        <w:rPr>
          <w:rFonts w:ascii="Calibri" w:eastAsia="font43" w:hAnsi="Calibri" w:cs="Calibri"/>
          <w:sz w:val="18"/>
          <w:szCs w:val="18"/>
          <w:lang w:val="es-ES"/>
        </w:rPr>
        <w:t>CCIb</w:t>
      </w:r>
      <w:proofErr w:type="spellEnd"/>
      <w:r>
        <w:rPr>
          <w:rFonts w:ascii="Calibri" w:eastAsia="font43" w:hAnsi="Calibri" w:cs="Calibri"/>
          <w:sz w:val="18"/>
          <w:szCs w:val="18"/>
          <w:lang w:val="es-ES"/>
        </w:rPr>
        <w:t xml:space="preserve">), que </w:t>
      </w:r>
      <w:r>
        <w:rPr>
          <w:rFonts w:ascii="Calibri" w:hAnsi="Calibri" w:cs="Calibri"/>
          <w:sz w:val="18"/>
          <w:szCs w:val="18"/>
          <w:lang w:val="es-ES"/>
        </w:rPr>
        <w:t>evalúa el grado de confianza científica que merecen algunos mensajes sobre alimentación y salud (noticias, anuncios, mitos y preguntas del público). Los resultados de las evaluaciones, que se publican en la web del proyecto, pretenden ofrecer datos y criterios científicos para ayudar a los ciudadanos a tomar decisiones informadas sobre nutrición.</w:t>
      </w:r>
      <w:r>
        <w:rPr>
          <w:rFonts w:ascii="Calibri" w:eastAsia="font43" w:hAnsi="Calibri" w:cs="Calibri"/>
          <w:sz w:val="18"/>
          <w:szCs w:val="18"/>
          <w:lang w:val="es-ES"/>
        </w:rPr>
        <w:t xml:space="preserve"> El OCC-UPF es un centro especial de investigación para el estudio de la transmisión de conocimientos científicos y tecnológicos a la sociedad, y el análisis de la relación entre ciencia, medios de comunicación y sociedad. El </w:t>
      </w:r>
      <w:proofErr w:type="spellStart"/>
      <w:r>
        <w:rPr>
          <w:rFonts w:ascii="Calibri" w:eastAsia="font43" w:hAnsi="Calibri" w:cs="Calibri"/>
          <w:sz w:val="18"/>
          <w:szCs w:val="18"/>
          <w:lang w:val="es-ES"/>
        </w:rPr>
        <w:t>CCIb</w:t>
      </w:r>
      <w:proofErr w:type="spellEnd"/>
      <w:r>
        <w:rPr>
          <w:rFonts w:ascii="Calibri" w:eastAsia="font43" w:hAnsi="Calibri" w:cs="Calibri"/>
          <w:sz w:val="18"/>
          <w:szCs w:val="18"/>
          <w:lang w:val="es-ES"/>
        </w:rPr>
        <w:t xml:space="preserve"> es uno de los 14 centros internacionales de la Colaboración Cochrane, una organización internacional que con sus revisiones sistemáticas de los mejores datos de la investigación ha contribuido a transformar la toma de decisiones sobre las intervenciones de salud. </w:t>
      </w:r>
    </w:p>
    <w:p w:rsidR="005121AE" w:rsidRDefault="005121AE" w:rsidP="005121AE">
      <w:pPr>
        <w:spacing w:line="100" w:lineRule="atLeast"/>
        <w:rPr>
          <w:rFonts w:ascii="Calibri" w:eastAsia="Times-Roman" w:hAnsi="Calibri" w:cs="Calibri"/>
          <w:kern w:val="1"/>
          <w:lang w:val="es-ES"/>
        </w:rPr>
      </w:pPr>
    </w:p>
    <w:p w:rsidR="005121AE" w:rsidRDefault="005121AE" w:rsidP="005121AE">
      <w:pPr>
        <w:spacing w:line="100" w:lineRule="atLeast"/>
        <w:rPr>
          <w:rFonts w:ascii="Calibri" w:eastAsia="Times-Roman" w:hAnsi="Calibri" w:cs="Calibri"/>
          <w:b/>
          <w:bCs/>
          <w:kern w:val="1"/>
          <w:lang w:val="es-ES"/>
        </w:rPr>
      </w:pPr>
      <w:r>
        <w:rPr>
          <w:rFonts w:ascii="Calibri" w:eastAsia="Times-Roman" w:hAnsi="Calibri" w:cs="Calibri"/>
          <w:kern w:val="1"/>
          <w:lang w:val="es-ES"/>
        </w:rPr>
        <w:t>Para más información:</w:t>
      </w:r>
    </w:p>
    <w:p w:rsidR="005121AE" w:rsidRDefault="005121AE" w:rsidP="005121AE">
      <w:pPr>
        <w:spacing w:line="100" w:lineRule="atLeast"/>
        <w:rPr>
          <w:rFonts w:ascii="Calibri" w:eastAsia="Times-Roman" w:hAnsi="Calibri" w:cs="Calibri"/>
          <w:kern w:val="1"/>
          <w:lang w:val="es-ES"/>
        </w:rPr>
      </w:pPr>
      <w:r>
        <w:rPr>
          <w:rFonts w:ascii="Calibri" w:eastAsia="Times-Roman" w:hAnsi="Calibri" w:cs="Calibri"/>
          <w:b/>
          <w:bCs/>
          <w:kern w:val="1"/>
          <w:lang w:val="es-ES"/>
        </w:rPr>
        <w:t>Alba Irigoyen Gómez</w:t>
      </w:r>
      <w:r>
        <w:rPr>
          <w:rFonts w:ascii="Calibri" w:eastAsia="Times-Roman" w:hAnsi="Calibri" w:cs="Calibri"/>
          <w:bCs/>
          <w:kern w:val="1"/>
          <w:lang w:val="es-ES"/>
        </w:rPr>
        <w:t>,</w:t>
      </w:r>
      <w:r>
        <w:rPr>
          <w:rFonts w:ascii="Calibri" w:eastAsia="Times-Roman" w:hAnsi="Calibri" w:cs="Calibri"/>
          <w:b/>
          <w:bCs/>
          <w:kern w:val="1"/>
          <w:lang w:val="es-ES"/>
        </w:rPr>
        <w:t xml:space="preserve"> </w:t>
      </w:r>
      <w:r>
        <w:rPr>
          <w:rFonts w:ascii="Calibri" w:eastAsia="Times-Roman" w:hAnsi="Calibri" w:cs="Calibri"/>
          <w:bCs/>
          <w:kern w:val="1"/>
          <w:lang w:val="es-ES"/>
        </w:rPr>
        <w:t>r</w:t>
      </w:r>
      <w:r>
        <w:rPr>
          <w:rFonts w:ascii="Calibri" w:eastAsia="Times-Roman" w:hAnsi="Calibri" w:cs="Calibri"/>
          <w:kern w:val="1"/>
          <w:lang w:val="es-ES"/>
        </w:rPr>
        <w:t xml:space="preserve">esponsable de comunicación de </w:t>
      </w:r>
      <w:proofErr w:type="spellStart"/>
      <w:r>
        <w:rPr>
          <w:rFonts w:ascii="Calibri" w:eastAsia="Times-Roman" w:hAnsi="Calibri" w:cs="Calibri"/>
          <w:kern w:val="1"/>
          <w:lang w:val="es-ES"/>
        </w:rPr>
        <w:t>Nutrimedia</w:t>
      </w:r>
      <w:proofErr w:type="spellEnd"/>
    </w:p>
    <w:p w:rsidR="005121AE" w:rsidRPr="005121AE" w:rsidRDefault="005121AE" w:rsidP="005121AE">
      <w:pPr>
        <w:spacing w:line="100" w:lineRule="atLeast"/>
        <w:rPr>
          <w:rFonts w:ascii="Calibri" w:eastAsia="Times-Roman" w:hAnsi="Calibri" w:cs="Calibri"/>
          <w:bCs/>
          <w:kern w:val="1"/>
          <w:lang w:val="es-ES"/>
        </w:rPr>
      </w:pPr>
      <w:r w:rsidRPr="005121AE">
        <w:rPr>
          <w:rFonts w:ascii="Calibri" w:eastAsia="Times-Roman" w:hAnsi="Calibri" w:cs="Calibri"/>
          <w:bCs/>
          <w:kern w:val="1"/>
          <w:lang w:val="es-ES"/>
        </w:rPr>
        <w:t>nutrimedia@upf.edu | Tel. 669 999 343</w:t>
      </w:r>
    </w:p>
    <w:sectPr w:rsidR="005121AE" w:rsidRPr="005121AE" w:rsidSect="002A1160">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304" w:left="1304" w:header="851"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013" w:rsidRDefault="00781013">
      <w:pPr>
        <w:spacing w:line="240" w:lineRule="auto"/>
      </w:pPr>
      <w:r>
        <w:separator/>
      </w:r>
    </w:p>
  </w:endnote>
  <w:endnote w:type="continuationSeparator" w:id="0">
    <w:p w:rsidR="00781013" w:rsidRDefault="00781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
    <w:altName w:val="Yu Gothic"/>
    <w:panose1 w:val="020B0604020202020204"/>
    <w:charset w:val="80"/>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panose1 w:val="00000500000000020000"/>
    <w:charset w:val="00"/>
    <w:family w:val="auto"/>
    <w:pitch w:val="variable"/>
    <w:sig w:usb0="E00002FF" w:usb1="5000205A" w:usb2="00000000" w:usb3="00000000" w:csb0="0000019F" w:csb1="00000000"/>
  </w:font>
  <w:font w:name="font43">
    <w:altName w:val="Yu Gothic"/>
    <w:panose1 w:val="020B0604020202020204"/>
    <w:charset w:val="8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217360989"/>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20"/>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sidRPr="00577E32">
          <w:rPr>
            <w:rStyle w:val="Nmerodepgina"/>
            <w:rFonts w:asciiTheme="minorHAnsi" w:hAnsiTheme="minorHAnsi" w:cstheme="minorHAnsi"/>
            <w:noProof/>
            <w:sz w:val="24"/>
          </w:rPr>
          <w:t>2</w:t>
        </w:r>
        <w:r w:rsidRPr="00577E32">
          <w:rPr>
            <w:rStyle w:val="Nmerodepgina"/>
            <w:rFonts w:asciiTheme="minorHAnsi" w:hAnsiTheme="minorHAnsi" w:cstheme="minorHAnsi"/>
            <w:sz w:val="24"/>
          </w:rPr>
          <w:fldChar w:fldCharType="end"/>
        </w:r>
      </w:p>
    </w:sdtContent>
  </w:sdt>
  <w:p w:rsidR="00AA42A1" w:rsidRDefault="00AA42A1">
    <w:pPr>
      <w:pStyle w:val="EpigrafeInfo"/>
      <w:ind w:right="360"/>
      <w:jc w:val="left"/>
    </w:pPr>
    <w:proofErr w:type="spellStart"/>
    <w:r>
      <w:t>NutriMedia</w:t>
    </w:r>
    <w:proofErr w:type="spellEnd"/>
    <w:r>
      <w:t xml:space="preserve"> (www.upf.edu/web/nutrimedia) es un proyecto del Observatorio de la Comunicación Científica-UPF, con la colaboración del Centro Cochrane Iberoamérica y la Fundación Española para la Ciencia y la Tecnología-MINECO.</w:t>
    </w:r>
    <w:r w:rsidR="00577E3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1892075567"/>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Pr>
            <w:rStyle w:val="Nmerodepgina"/>
            <w:rFonts w:asciiTheme="minorHAnsi" w:hAnsiTheme="minorHAnsi" w:cstheme="minorHAnsi"/>
          </w:rPr>
          <w:t>2</w:t>
        </w:r>
        <w:r w:rsidRPr="00577E32">
          <w:rPr>
            <w:rStyle w:val="Nmerodepgina"/>
            <w:rFonts w:asciiTheme="minorHAnsi" w:hAnsiTheme="minorHAnsi" w:cstheme="minorHAnsi"/>
            <w:sz w:val="24"/>
          </w:rPr>
          <w:fldChar w:fldCharType="end"/>
        </w:r>
      </w:p>
    </w:sdtContent>
  </w:sdt>
  <w:p w:rsidR="00AA42A1" w:rsidRDefault="00474FE7" w:rsidP="00474FE7">
    <w:pPr>
      <w:pStyle w:val="EpigrafeInfo"/>
      <w:ind w:right="360"/>
    </w:pPr>
    <w:proofErr w:type="spellStart"/>
    <w:r>
      <w:t>NutriMedia</w:t>
    </w:r>
    <w:proofErr w:type="spellEnd"/>
    <w:r>
      <w:t xml:space="preserve"> (www.upf.edu/web/nutrimedia) es un proyecto del Observatorio de la Comunicación Científica de la Universidad </w:t>
    </w:r>
    <w:proofErr w:type="spellStart"/>
    <w:r>
      <w:t>Pompeu</w:t>
    </w:r>
    <w:proofErr w:type="spellEnd"/>
    <w:r>
      <w:t xml:space="preserve"> </w:t>
    </w:r>
    <w:proofErr w:type="spellStart"/>
    <w:r>
      <w:t>Fabra</w:t>
    </w:r>
    <w:proofErr w:type="spellEnd"/>
    <w:r>
      <w:t>, con la colaboración del Centro Cochrane Iberoamérica y la Fundación Española para la Ciencia y la Tecnología, del Ministerio de Ciencia, Innovación y Universidades.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49D" w:rsidRPr="005121AE" w:rsidRDefault="005121AE" w:rsidP="005121AE">
    <w:pPr>
      <w:pStyle w:val="EpigrafeInfo"/>
      <w:ind w:right="360"/>
    </w:pPr>
    <w:proofErr w:type="spellStart"/>
    <w:r>
      <w:t>NutriMedia</w:t>
    </w:r>
    <w:proofErr w:type="spellEnd"/>
    <w:r>
      <w:t xml:space="preserve"> (www.upf.edu/web/nutrimedia) es un proyecto del Observatorio de la Comunicación Científica de la Universidad </w:t>
    </w:r>
    <w:proofErr w:type="spellStart"/>
    <w:r>
      <w:t>Pompeu</w:t>
    </w:r>
    <w:proofErr w:type="spellEnd"/>
    <w:r>
      <w:t xml:space="preserve"> </w:t>
    </w:r>
    <w:proofErr w:type="spellStart"/>
    <w:r>
      <w:t>Fabra</w:t>
    </w:r>
    <w:proofErr w:type="spellEnd"/>
    <w:r>
      <w:t>, con la colaboración del Centro Cochrane Iberoamérica y la Fundación Española para la Ciencia y la Tecnología</w:t>
    </w:r>
    <w:r w:rsidR="00474FE7">
      <w:t xml:space="preserve">, del </w:t>
    </w:r>
    <w:r>
      <w:t>Ministerio de Ciencia, Innovación y Universidades.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013" w:rsidRDefault="00781013">
      <w:pPr>
        <w:spacing w:line="240" w:lineRule="auto"/>
      </w:pPr>
      <w:r>
        <w:separator/>
      </w:r>
    </w:p>
  </w:footnote>
  <w:footnote w:type="continuationSeparator" w:id="0">
    <w:p w:rsidR="00781013" w:rsidRDefault="007810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E47AC" w:rsidP="0013203B">
    <w:r w:rsidRPr="00591D39">
      <w:rPr>
        <w:noProof/>
        <w:lang w:val="es-ES" w:eastAsia="es-ES"/>
      </w:rPr>
      <w:drawing>
        <wp:inline distT="0" distB="0" distL="0" distR="0">
          <wp:extent cx="5923280" cy="177165"/>
          <wp:effectExtent l="0" t="0" r="0" b="0"/>
          <wp:docPr id="4"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5923280" cy="177165"/>
                  </a:xfrm>
                  <a:prstGeom prst="rect">
                    <a:avLst/>
                  </a:prstGeom>
                  <a:noFill/>
                  <a:ln>
                    <a:noFill/>
                  </a:ln>
                </pic:spPr>
              </pic:pic>
            </a:graphicData>
          </a:graphic>
        </wp:inline>
      </w:drawing>
    </w:r>
  </w:p>
  <w:p w:rsidR="00AA42A1" w:rsidRDefault="00AA42A1">
    <w:pPr>
      <w:pStyle w:val="TXT-informativo"/>
      <w:tabs>
        <w:tab w:val="right" w:pos="86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C6E47">
    <w:pPr>
      <w:pStyle w:val="TXT-informativo"/>
      <w:tabs>
        <w:tab w:val="right" w:pos="8660"/>
      </w:tabs>
      <w:ind w:right="360"/>
    </w:pPr>
    <w:r w:rsidRPr="00591D39">
      <w:rPr>
        <w:noProof/>
        <w:lang w:val="es-ES" w:eastAsia="es-ES"/>
      </w:rPr>
      <w:drawing>
        <wp:inline distT="0" distB="0" distL="0" distR="0" wp14:anchorId="1DFCAD18" wp14:editId="018939F4">
          <wp:extent cx="5898516" cy="207818"/>
          <wp:effectExtent l="0" t="0" r="0" b="0"/>
          <wp:docPr id="6"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6104238" cy="215066"/>
                  </a:xfrm>
                  <a:prstGeom prst="rect">
                    <a:avLst/>
                  </a:prstGeom>
                  <a:noFill/>
                  <a:ln>
                    <a:noFill/>
                  </a:ln>
                </pic:spPr>
              </pic:pic>
            </a:graphicData>
          </a:graphic>
        </wp:inline>
      </w:drawing>
    </w:r>
  </w:p>
  <w:p w:rsidR="00AA42A1" w:rsidRDefault="00AA42A1">
    <w:pPr>
      <w:pStyle w:val="TXT-informativo"/>
      <w:tabs>
        <w:tab w:val="right" w:pos="8660"/>
      </w:tabs>
      <w:ind w:right="360"/>
    </w:pPr>
  </w:p>
  <w:p w:rsidR="00AA42A1" w:rsidRDefault="00AA42A1">
    <w:pPr>
      <w:pStyle w:val="TXT-informativo"/>
      <w:tabs>
        <w:tab w:val="right" w:pos="866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47" w:rsidRDefault="009C6E47">
    <w:pPr>
      <w:pStyle w:val="Encabezado"/>
    </w:pPr>
    <w:r>
      <w:rPr>
        <w:noProof/>
      </w:rPr>
      <w:drawing>
        <wp:inline distT="0" distB="0" distL="0" distR="0" wp14:anchorId="7F03C277" wp14:editId="4E485055">
          <wp:extent cx="5923280" cy="5461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461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tulo1"/>
      <w:lvlText w:val="%1."/>
      <w:lvlJc w:val="left"/>
      <w:pPr>
        <w:tabs>
          <w:tab w:val="num" w:pos="0"/>
        </w:tabs>
        <w:ind w:left="360" w:hanging="360"/>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Referencias"/>
      <w:lvlText w:val="%1."/>
      <w:lvlJc w:val="left"/>
      <w:pPr>
        <w:tabs>
          <w:tab w:val="num" w:pos="0"/>
        </w:tabs>
        <w:ind w:left="360" w:hanging="360"/>
      </w:pPr>
      <w:rPr>
        <w:rFonts w:ascii="Symbol" w:hAnsi="Symbol" w:cs="Symbol"/>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lang w:val="es-E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25DA6013"/>
    <w:multiLevelType w:val="hybridMultilevel"/>
    <w:tmpl w:val="67627702"/>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B210A8"/>
    <w:multiLevelType w:val="hybridMultilevel"/>
    <w:tmpl w:val="C98A6A16"/>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1796725"/>
    <w:multiLevelType w:val="hybridMultilevel"/>
    <w:tmpl w:val="721627F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72945B9D"/>
    <w:multiLevelType w:val="hybridMultilevel"/>
    <w:tmpl w:val="B48C055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72F627B7"/>
    <w:multiLevelType w:val="hybridMultilevel"/>
    <w:tmpl w:val="A55C479A"/>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74"/>
    <w:rsid w:val="00013541"/>
    <w:rsid w:val="000224E6"/>
    <w:rsid w:val="0002574D"/>
    <w:rsid w:val="0005409B"/>
    <w:rsid w:val="00057586"/>
    <w:rsid w:val="0006380A"/>
    <w:rsid w:val="000646EF"/>
    <w:rsid w:val="00064ACD"/>
    <w:rsid w:val="00065F8A"/>
    <w:rsid w:val="000836F0"/>
    <w:rsid w:val="00092993"/>
    <w:rsid w:val="0009336A"/>
    <w:rsid w:val="000A2E9C"/>
    <w:rsid w:val="000A2F3C"/>
    <w:rsid w:val="000A7AC9"/>
    <w:rsid w:val="000B31E9"/>
    <w:rsid w:val="000B69F4"/>
    <w:rsid w:val="000B6A43"/>
    <w:rsid w:val="000C1D47"/>
    <w:rsid w:val="000C356B"/>
    <w:rsid w:val="000D15AE"/>
    <w:rsid w:val="000E4D1F"/>
    <w:rsid w:val="000E5D9B"/>
    <w:rsid w:val="00102615"/>
    <w:rsid w:val="00106097"/>
    <w:rsid w:val="00107B2B"/>
    <w:rsid w:val="00124A6C"/>
    <w:rsid w:val="0013203B"/>
    <w:rsid w:val="001403AF"/>
    <w:rsid w:val="00141612"/>
    <w:rsid w:val="00150EAD"/>
    <w:rsid w:val="00151FA1"/>
    <w:rsid w:val="001545C0"/>
    <w:rsid w:val="00155706"/>
    <w:rsid w:val="00182F21"/>
    <w:rsid w:val="00187758"/>
    <w:rsid w:val="001979A3"/>
    <w:rsid w:val="001A69F5"/>
    <w:rsid w:val="001A7D09"/>
    <w:rsid w:val="001E7944"/>
    <w:rsid w:val="00210DCB"/>
    <w:rsid w:val="00212BE4"/>
    <w:rsid w:val="00216415"/>
    <w:rsid w:val="002419E1"/>
    <w:rsid w:val="0024588C"/>
    <w:rsid w:val="00260078"/>
    <w:rsid w:val="00271D29"/>
    <w:rsid w:val="00276501"/>
    <w:rsid w:val="002836BF"/>
    <w:rsid w:val="00283DFF"/>
    <w:rsid w:val="0028551C"/>
    <w:rsid w:val="00292BE5"/>
    <w:rsid w:val="002972E6"/>
    <w:rsid w:val="002A1160"/>
    <w:rsid w:val="002B3B41"/>
    <w:rsid w:val="002B4D1B"/>
    <w:rsid w:val="002B7D8F"/>
    <w:rsid w:val="002C39E5"/>
    <w:rsid w:val="002F0FFB"/>
    <w:rsid w:val="002F4E1E"/>
    <w:rsid w:val="002F5C85"/>
    <w:rsid w:val="002F65C6"/>
    <w:rsid w:val="002F6F1E"/>
    <w:rsid w:val="0030551B"/>
    <w:rsid w:val="003055B8"/>
    <w:rsid w:val="00305E46"/>
    <w:rsid w:val="003212C0"/>
    <w:rsid w:val="003360B6"/>
    <w:rsid w:val="00337737"/>
    <w:rsid w:val="0035135F"/>
    <w:rsid w:val="00355253"/>
    <w:rsid w:val="00370DA8"/>
    <w:rsid w:val="003822A6"/>
    <w:rsid w:val="00384E18"/>
    <w:rsid w:val="003A3633"/>
    <w:rsid w:val="003B4ECB"/>
    <w:rsid w:val="003B5597"/>
    <w:rsid w:val="003C18A6"/>
    <w:rsid w:val="003C4E18"/>
    <w:rsid w:val="003D1A3E"/>
    <w:rsid w:val="003E433B"/>
    <w:rsid w:val="003F12EE"/>
    <w:rsid w:val="003F13F8"/>
    <w:rsid w:val="003F2F5A"/>
    <w:rsid w:val="00402490"/>
    <w:rsid w:val="00404584"/>
    <w:rsid w:val="004051F7"/>
    <w:rsid w:val="00406E87"/>
    <w:rsid w:val="004321E4"/>
    <w:rsid w:val="00432481"/>
    <w:rsid w:val="0044078B"/>
    <w:rsid w:val="00464C82"/>
    <w:rsid w:val="00474FE7"/>
    <w:rsid w:val="00482ECF"/>
    <w:rsid w:val="004903FE"/>
    <w:rsid w:val="00493354"/>
    <w:rsid w:val="004A10E7"/>
    <w:rsid w:val="004B6D9B"/>
    <w:rsid w:val="004E076E"/>
    <w:rsid w:val="004E22E3"/>
    <w:rsid w:val="004F00B9"/>
    <w:rsid w:val="00501B84"/>
    <w:rsid w:val="00503394"/>
    <w:rsid w:val="005071B4"/>
    <w:rsid w:val="005121AE"/>
    <w:rsid w:val="00514F77"/>
    <w:rsid w:val="005165C5"/>
    <w:rsid w:val="00521690"/>
    <w:rsid w:val="00545A8E"/>
    <w:rsid w:val="005516B7"/>
    <w:rsid w:val="00552CD5"/>
    <w:rsid w:val="00554275"/>
    <w:rsid w:val="00554BF2"/>
    <w:rsid w:val="0056067D"/>
    <w:rsid w:val="0056189D"/>
    <w:rsid w:val="00567285"/>
    <w:rsid w:val="00577E32"/>
    <w:rsid w:val="00580573"/>
    <w:rsid w:val="0058392D"/>
    <w:rsid w:val="00591D39"/>
    <w:rsid w:val="005930D6"/>
    <w:rsid w:val="005A6E85"/>
    <w:rsid w:val="005B00EF"/>
    <w:rsid w:val="005B0FD1"/>
    <w:rsid w:val="005C32F2"/>
    <w:rsid w:val="005C6CD6"/>
    <w:rsid w:val="005C6FA2"/>
    <w:rsid w:val="005F675B"/>
    <w:rsid w:val="00630D58"/>
    <w:rsid w:val="00631653"/>
    <w:rsid w:val="006401CE"/>
    <w:rsid w:val="00642A9A"/>
    <w:rsid w:val="00644266"/>
    <w:rsid w:val="006465FD"/>
    <w:rsid w:val="00646B5A"/>
    <w:rsid w:val="00661796"/>
    <w:rsid w:val="0067383B"/>
    <w:rsid w:val="006805A4"/>
    <w:rsid w:val="006831FE"/>
    <w:rsid w:val="00690FE6"/>
    <w:rsid w:val="006927C2"/>
    <w:rsid w:val="00695E72"/>
    <w:rsid w:val="006A4256"/>
    <w:rsid w:val="006E0D98"/>
    <w:rsid w:val="006E7F49"/>
    <w:rsid w:val="00731BF0"/>
    <w:rsid w:val="007327D2"/>
    <w:rsid w:val="00735378"/>
    <w:rsid w:val="007419C9"/>
    <w:rsid w:val="00763A38"/>
    <w:rsid w:val="00771D98"/>
    <w:rsid w:val="00773EAF"/>
    <w:rsid w:val="00781013"/>
    <w:rsid w:val="00783E19"/>
    <w:rsid w:val="00784379"/>
    <w:rsid w:val="007A2014"/>
    <w:rsid w:val="007A3DC5"/>
    <w:rsid w:val="007B6105"/>
    <w:rsid w:val="007B7793"/>
    <w:rsid w:val="007E10E6"/>
    <w:rsid w:val="007E5E14"/>
    <w:rsid w:val="007E6D07"/>
    <w:rsid w:val="007F00A3"/>
    <w:rsid w:val="007F1547"/>
    <w:rsid w:val="007F7D27"/>
    <w:rsid w:val="00805813"/>
    <w:rsid w:val="00807A4D"/>
    <w:rsid w:val="0081089B"/>
    <w:rsid w:val="00835FA1"/>
    <w:rsid w:val="00854B42"/>
    <w:rsid w:val="00857F41"/>
    <w:rsid w:val="0086481E"/>
    <w:rsid w:val="00866B0C"/>
    <w:rsid w:val="00871693"/>
    <w:rsid w:val="008818DA"/>
    <w:rsid w:val="00881B78"/>
    <w:rsid w:val="00897AB4"/>
    <w:rsid w:val="008A66B7"/>
    <w:rsid w:val="008B5636"/>
    <w:rsid w:val="008C7722"/>
    <w:rsid w:val="008D68C0"/>
    <w:rsid w:val="008D70B0"/>
    <w:rsid w:val="008D789E"/>
    <w:rsid w:val="008E28C5"/>
    <w:rsid w:val="008F3538"/>
    <w:rsid w:val="00911CC5"/>
    <w:rsid w:val="00914162"/>
    <w:rsid w:val="0092649D"/>
    <w:rsid w:val="0093451E"/>
    <w:rsid w:val="00941E0E"/>
    <w:rsid w:val="009513BE"/>
    <w:rsid w:val="00952001"/>
    <w:rsid w:val="00980143"/>
    <w:rsid w:val="00983201"/>
    <w:rsid w:val="00985ECD"/>
    <w:rsid w:val="00990A72"/>
    <w:rsid w:val="009A3712"/>
    <w:rsid w:val="009A7D7D"/>
    <w:rsid w:val="009C4730"/>
    <w:rsid w:val="009C6E47"/>
    <w:rsid w:val="009C6EFE"/>
    <w:rsid w:val="009C7372"/>
    <w:rsid w:val="009D37CE"/>
    <w:rsid w:val="009D76B6"/>
    <w:rsid w:val="009E47AC"/>
    <w:rsid w:val="00A04C86"/>
    <w:rsid w:val="00A053CE"/>
    <w:rsid w:val="00A13527"/>
    <w:rsid w:val="00A24407"/>
    <w:rsid w:val="00A24FB6"/>
    <w:rsid w:val="00A3157A"/>
    <w:rsid w:val="00A32438"/>
    <w:rsid w:val="00A62189"/>
    <w:rsid w:val="00A764C6"/>
    <w:rsid w:val="00AA42A1"/>
    <w:rsid w:val="00AB199A"/>
    <w:rsid w:val="00AB28BD"/>
    <w:rsid w:val="00AB49B9"/>
    <w:rsid w:val="00AD3853"/>
    <w:rsid w:val="00AD7842"/>
    <w:rsid w:val="00AF2241"/>
    <w:rsid w:val="00AF29BE"/>
    <w:rsid w:val="00AF71EB"/>
    <w:rsid w:val="00B13DB0"/>
    <w:rsid w:val="00B42F30"/>
    <w:rsid w:val="00B44D8F"/>
    <w:rsid w:val="00B54E7C"/>
    <w:rsid w:val="00B70A93"/>
    <w:rsid w:val="00B757B8"/>
    <w:rsid w:val="00B7623A"/>
    <w:rsid w:val="00B91077"/>
    <w:rsid w:val="00BA5E02"/>
    <w:rsid w:val="00BA6153"/>
    <w:rsid w:val="00BB6D31"/>
    <w:rsid w:val="00BC222D"/>
    <w:rsid w:val="00BD0C63"/>
    <w:rsid w:val="00BD4FEB"/>
    <w:rsid w:val="00BD58FA"/>
    <w:rsid w:val="00BD7F5A"/>
    <w:rsid w:val="00BF0F9F"/>
    <w:rsid w:val="00C02196"/>
    <w:rsid w:val="00C05B45"/>
    <w:rsid w:val="00C139A0"/>
    <w:rsid w:val="00C16868"/>
    <w:rsid w:val="00C20154"/>
    <w:rsid w:val="00C307B5"/>
    <w:rsid w:val="00C30E46"/>
    <w:rsid w:val="00C37E0A"/>
    <w:rsid w:val="00C43875"/>
    <w:rsid w:val="00C46531"/>
    <w:rsid w:val="00C557E4"/>
    <w:rsid w:val="00C602B7"/>
    <w:rsid w:val="00C61092"/>
    <w:rsid w:val="00C72922"/>
    <w:rsid w:val="00C81A45"/>
    <w:rsid w:val="00C83BCB"/>
    <w:rsid w:val="00CA7174"/>
    <w:rsid w:val="00CB11A6"/>
    <w:rsid w:val="00CB7189"/>
    <w:rsid w:val="00CB7771"/>
    <w:rsid w:val="00CC1BE8"/>
    <w:rsid w:val="00CC5BA5"/>
    <w:rsid w:val="00CC7717"/>
    <w:rsid w:val="00CD2307"/>
    <w:rsid w:val="00CE5345"/>
    <w:rsid w:val="00CF46F9"/>
    <w:rsid w:val="00D00AB7"/>
    <w:rsid w:val="00D1045C"/>
    <w:rsid w:val="00D11AE0"/>
    <w:rsid w:val="00D14B69"/>
    <w:rsid w:val="00D20172"/>
    <w:rsid w:val="00D32FFB"/>
    <w:rsid w:val="00D3797D"/>
    <w:rsid w:val="00D42A74"/>
    <w:rsid w:val="00D53752"/>
    <w:rsid w:val="00D65CC4"/>
    <w:rsid w:val="00D66AD5"/>
    <w:rsid w:val="00D6734A"/>
    <w:rsid w:val="00D7232C"/>
    <w:rsid w:val="00D86AA4"/>
    <w:rsid w:val="00D95318"/>
    <w:rsid w:val="00DA77BA"/>
    <w:rsid w:val="00DC3D1C"/>
    <w:rsid w:val="00DC5A69"/>
    <w:rsid w:val="00E055AE"/>
    <w:rsid w:val="00E16931"/>
    <w:rsid w:val="00E63462"/>
    <w:rsid w:val="00E65A3A"/>
    <w:rsid w:val="00E708B4"/>
    <w:rsid w:val="00E935E2"/>
    <w:rsid w:val="00EA2842"/>
    <w:rsid w:val="00EA5667"/>
    <w:rsid w:val="00EB789B"/>
    <w:rsid w:val="00EC0F39"/>
    <w:rsid w:val="00EC34E1"/>
    <w:rsid w:val="00EC6405"/>
    <w:rsid w:val="00EE0F70"/>
    <w:rsid w:val="00EF5494"/>
    <w:rsid w:val="00F02254"/>
    <w:rsid w:val="00F168F7"/>
    <w:rsid w:val="00F32D05"/>
    <w:rsid w:val="00F351C3"/>
    <w:rsid w:val="00F40B90"/>
    <w:rsid w:val="00F57B48"/>
    <w:rsid w:val="00F64FC6"/>
    <w:rsid w:val="00F806A1"/>
    <w:rsid w:val="00F84F6C"/>
    <w:rsid w:val="00FC0D45"/>
    <w:rsid w:val="00FD3521"/>
    <w:rsid w:val="00FE3F6E"/>
    <w:rsid w:val="00FE6B74"/>
    <w:rsid w:val="00FF10A5"/>
    <w:rsid w:val="00FF6E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A45025"/>
  <w15:chartTrackingRefBased/>
  <w15:docId w15:val="{926117C5-D720-EB45-A8E2-19EFCCD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rFonts w:ascii="Cambria" w:eastAsia="MS ??" w:hAnsi="Cambria" w:cs="Cambria"/>
      <w:color w:val="000000"/>
      <w:sz w:val="24"/>
      <w:szCs w:val="24"/>
      <w:lang w:val="en-US" w:eastAsia="ar-SA"/>
    </w:rPr>
  </w:style>
  <w:style w:type="paragraph" w:styleId="Ttulo1">
    <w:name w:val="heading 1"/>
    <w:basedOn w:val="Normal"/>
    <w:next w:val="Textoindependiente"/>
    <w:qFormat/>
    <w:pPr>
      <w:numPr>
        <w:numId w:val="1"/>
      </w:numPr>
      <w:outlineLvl w:val="0"/>
    </w:pPr>
    <w:rPr>
      <w:rFonts w:ascii="Calibri" w:hAnsi="Calibri" w:cs="Times New Roman"/>
      <w:b/>
      <w:color w:val="00000A"/>
      <w:sz w:val="28"/>
      <w:szCs w:val="28"/>
      <w:lang w:val="es-ES"/>
    </w:rPr>
  </w:style>
  <w:style w:type="paragraph" w:styleId="Ttulo2">
    <w:name w:val="heading 2"/>
    <w:next w:val="Textoindependiente"/>
    <w:qFormat/>
    <w:pPr>
      <w:widowControl w:val="0"/>
      <w:numPr>
        <w:ilvl w:val="1"/>
        <w:numId w:val="1"/>
      </w:numPr>
      <w:suppressAutoHyphens/>
      <w:spacing w:before="240" w:line="360" w:lineRule="auto"/>
      <w:jc w:val="both"/>
      <w:outlineLvl w:val="1"/>
    </w:pPr>
    <w:rPr>
      <w:rFonts w:ascii="Cambria" w:eastAsia="Arial Unicode MS" w:hAnsi="Cambria" w:cs="Cambria"/>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s-E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s-E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1">
    <w:name w:val="Fuente de párrafo predeter.1"/>
  </w:style>
  <w:style w:type="character" w:customStyle="1" w:styleId="Ttulo1Car">
    <w:name w:val="Título 1 Car"/>
    <w:rPr>
      <w:rFonts w:ascii="Calibri" w:eastAsia="MS ??" w:hAnsi="Calibri" w:cs="Times New Roman"/>
      <w:b/>
      <w:sz w:val="28"/>
      <w:szCs w:val="28"/>
      <w:lang w:val="es-ES"/>
    </w:rPr>
  </w:style>
  <w:style w:type="character" w:customStyle="1" w:styleId="Ttulo2Car">
    <w:name w:val="Título 2 Car"/>
    <w:rPr>
      <w:rFonts w:ascii="Calibri" w:eastAsia="MS ??" w:hAnsi="Calibri" w:cs="Times New Roman"/>
      <w:b/>
      <w:szCs w:val="20"/>
      <w:lang w:val="en-US"/>
    </w:rPr>
  </w:style>
  <w:style w:type="character" w:customStyle="1" w:styleId="EncabezadoCar">
    <w:name w:val="Encabezado Car"/>
    <w:rPr>
      <w:rFonts w:ascii="Cambria" w:eastAsia="MS ??" w:hAnsi="Cambria" w:cs="Times New Roman"/>
      <w:sz w:val="20"/>
      <w:szCs w:val="20"/>
      <w:lang w:val="es-ES"/>
    </w:rPr>
  </w:style>
  <w:style w:type="character" w:customStyle="1" w:styleId="PiedepginaCar">
    <w:name w:val="Pie de página Car"/>
    <w:rPr>
      <w:rFonts w:ascii="Cambria" w:eastAsia="MS ??" w:hAnsi="Cambria" w:cs="Times New Roman"/>
      <w:sz w:val="20"/>
      <w:szCs w:val="20"/>
      <w:lang w:val="es-ES"/>
    </w:rPr>
  </w:style>
  <w:style w:type="character" w:customStyle="1" w:styleId="Nmerodepgina1">
    <w:name w:val="Número de página1"/>
    <w:rPr>
      <w:rFonts w:cs="Times New Roman"/>
    </w:rPr>
  </w:style>
  <w:style w:type="character" w:customStyle="1" w:styleId="TextodegloboCar">
    <w:name w:val="Texto de globo Car"/>
    <w:rPr>
      <w:rFonts w:ascii="Lucida Grande" w:eastAsia="MS ??" w:hAnsi="Lucida Grande" w:cs="Lucida Grande"/>
      <w:color w:val="000000"/>
      <w:sz w:val="18"/>
      <w:szCs w:val="18"/>
      <w:lang w:val="en-US"/>
    </w:rPr>
  </w:style>
  <w:style w:type="character" w:styleId="Hipervnculo">
    <w:name w:val="Hyperlink"/>
    <w:rPr>
      <w:rFonts w:ascii="Calibri" w:hAnsi="Calibri" w:cs="Arial"/>
      <w:color w:val="1F497D"/>
      <w:u w:val="single"/>
      <w:lang w:val="es-ES"/>
    </w:rPr>
  </w:style>
  <w:style w:type="character" w:styleId="Textoennegrita">
    <w:name w:val="Strong"/>
    <w:qFormat/>
    <w:rPr>
      <w:b/>
      <w:bCs/>
    </w:rPr>
  </w:style>
  <w:style w:type="character" w:customStyle="1" w:styleId="Hipervnculovisitado1">
    <w:name w:val="Hipervínculo visitado1"/>
    <w:rPr>
      <w:color w:val="800080"/>
      <w:u w:val="single"/>
    </w:rPr>
  </w:style>
  <w:style w:type="character" w:customStyle="1" w:styleId="ListLabel1">
    <w:name w:val="ListLabel 1"/>
    <w:rPr>
      <w:rFonts w:cs="Times New Roman"/>
      <w:b w:val="0"/>
    </w:rPr>
  </w:style>
  <w:style w:type="character" w:customStyle="1" w:styleId="ListLabel2">
    <w:name w:val="ListLabel 2"/>
    <w:rPr>
      <w:rFonts w:cs="Times New Roman"/>
    </w:rPr>
  </w:style>
  <w:style w:type="character" w:customStyle="1" w:styleId="ListLabel3">
    <w:name w:val="ListLabel 3"/>
    <w:rPr>
      <w:rFonts w:cs="Symbol"/>
    </w:rPr>
  </w:style>
  <w:style w:type="character" w:customStyle="1" w:styleId="Carctersdenotafinal">
    <w:name w:val="Caràcters de nota final"/>
  </w:style>
  <w:style w:type="paragraph" w:customStyle="1" w:styleId="Encapalament">
    <w:name w:val="Encapçalament"/>
    <w:basedOn w:val="Normal"/>
    <w:next w:val="Textoindependiente"/>
    <w:pPr>
      <w:keepNext/>
      <w:spacing w:before="240" w:after="120"/>
    </w:pPr>
    <w:rPr>
      <w:rFonts w:ascii="Arial" w:eastAsia="Arial Unicode MS" w:hAnsi="Arial" w:cs="Arial Unicode MS"/>
      <w:sz w:val="28"/>
      <w:szCs w:val="28"/>
    </w:rPr>
  </w:style>
  <w:style w:type="paragraph" w:styleId="Textoindependiente">
    <w:name w:val="Body Text"/>
    <w:basedOn w:val="Normal"/>
    <w:pPr>
      <w:spacing w:after="120"/>
    </w:pPr>
  </w:style>
  <w:style w:type="paragraph" w:styleId="Lista">
    <w:name w:val="List"/>
    <w:basedOn w:val="Textoindependiente"/>
    <w:rPr>
      <w:rFonts w:ascii="Arial" w:hAnsi="Arial" w:cs="Arial"/>
    </w:rPr>
  </w:style>
  <w:style w:type="paragraph" w:customStyle="1" w:styleId="Llegenda">
    <w:name w:val="Llegenda"/>
    <w:basedOn w:val="Normal"/>
    <w:pPr>
      <w:suppressLineNumbers/>
      <w:spacing w:before="120" w:after="120"/>
    </w:pPr>
    <w:rPr>
      <w:rFonts w:ascii="Arial" w:hAnsi="Arial" w:cs="Arial"/>
      <w:i/>
      <w:iCs/>
    </w:rPr>
  </w:style>
  <w:style w:type="paragraph" w:customStyle="1" w:styleId="ndex">
    <w:name w:val="Índex"/>
    <w:basedOn w:val="Normal"/>
    <w:pPr>
      <w:suppressLineNumbers/>
    </w:pPr>
    <w:rPr>
      <w:rFonts w:ascii="Arial" w:hAnsi="Arial" w:cs="Arial"/>
    </w:rPr>
  </w:style>
  <w:style w:type="paragraph" w:customStyle="1" w:styleId="aTtulo">
    <w:name w:val="a) Título"/>
    <w:basedOn w:val="Normal"/>
    <w:pPr>
      <w:spacing w:before="120"/>
    </w:pPr>
    <w:rPr>
      <w:rFonts w:ascii="Calibri" w:eastAsia="Cambria" w:hAnsi="Calibri" w:cs="Calibri"/>
      <w:i/>
      <w:sz w:val="26"/>
      <w:szCs w:val="26"/>
    </w:rPr>
  </w:style>
  <w:style w:type="paragraph" w:customStyle="1" w:styleId="11Subapartado">
    <w:name w:val="1.1 Subapartado"/>
    <w:pPr>
      <w:suppressAutoHyphens/>
      <w:spacing w:line="360" w:lineRule="auto"/>
    </w:pPr>
    <w:rPr>
      <w:rFonts w:ascii="Calibri" w:eastAsia="Calibri" w:hAnsi="Calibri" w:cs="Calibri"/>
      <w:b/>
      <w:sz w:val="24"/>
      <w:szCs w:val="24"/>
      <w:lang w:eastAsia="ar-SA"/>
    </w:rPr>
  </w:style>
  <w:style w:type="paragraph" w:customStyle="1" w:styleId="Prrafodelista1">
    <w:name w:val="Párrafo de lista1"/>
    <w:basedOn w:val="Normal"/>
    <w:pPr>
      <w:ind w:left="720"/>
    </w:pPr>
    <w:rPr>
      <w:rFonts w:eastAsia="Cambria"/>
    </w:rPr>
  </w:style>
  <w:style w:type="paragraph" w:customStyle="1" w:styleId="Nutrimedia">
    <w:name w:val="Nutrimedia"/>
    <w:basedOn w:val="Normal"/>
    <w:rPr>
      <w:rFonts w:ascii="Verdana" w:eastAsia="Cambria" w:hAnsi="Verdana" w:cs="Verdana"/>
      <w:sz w:val="22"/>
      <w:szCs w:val="22"/>
      <w:lang w:val="es-ES"/>
    </w:rPr>
  </w:style>
  <w:style w:type="paragraph" w:customStyle="1" w:styleId="Referencias">
    <w:name w:val="Referencias"/>
    <w:basedOn w:val="Prrafodelista1"/>
    <w:pPr>
      <w:numPr>
        <w:numId w:val="2"/>
      </w:numPr>
      <w:spacing w:before="120" w:after="120" w:line="100" w:lineRule="atLeast"/>
      <w:jc w:val="left"/>
    </w:pPr>
    <w:rPr>
      <w:lang w:val="en-CA"/>
    </w:rPr>
  </w:style>
  <w:style w:type="paragraph" w:customStyle="1" w:styleId="TXT-informativo">
    <w:name w:val="TXT-informativo"/>
    <w:pPr>
      <w:suppressAutoHyphens/>
    </w:pPr>
    <w:rPr>
      <w:rFonts w:ascii="Calibri" w:eastAsia="MS ??" w:hAnsi="Calibri" w:cs="Cambria"/>
      <w:sz w:val="18"/>
      <w:szCs w:val="24"/>
      <w:lang w:val="en-US" w:eastAsia="ar-SA"/>
    </w:rPr>
  </w:style>
  <w:style w:type="paragraph" w:styleId="Encabezado">
    <w:name w:val="header"/>
    <w:basedOn w:val="Normal"/>
    <w:pPr>
      <w:suppressLineNumbers/>
      <w:tabs>
        <w:tab w:val="center" w:pos="4252"/>
        <w:tab w:val="right" w:pos="8504"/>
      </w:tabs>
    </w:pPr>
    <w:rPr>
      <w:rFonts w:cs="Times New Roman"/>
      <w:color w:val="00000A"/>
      <w:sz w:val="20"/>
      <w:szCs w:val="20"/>
      <w:lang w:val="es-ES"/>
    </w:rPr>
  </w:style>
  <w:style w:type="paragraph" w:styleId="Piedepgina">
    <w:name w:val="footer"/>
    <w:basedOn w:val="Normal"/>
    <w:pPr>
      <w:suppressLineNumbers/>
      <w:tabs>
        <w:tab w:val="center" w:pos="4252"/>
        <w:tab w:val="right" w:pos="8504"/>
      </w:tabs>
    </w:pPr>
    <w:rPr>
      <w:rFonts w:cs="Times New Roman"/>
      <w:color w:val="00000A"/>
      <w:sz w:val="20"/>
      <w:szCs w:val="20"/>
      <w:lang w:val="es-ES"/>
    </w:rPr>
  </w:style>
  <w:style w:type="paragraph" w:customStyle="1" w:styleId="EpigrafeInfo">
    <w:name w:val="Epigrafe &gt; Info"/>
    <w:basedOn w:val="TXT-informativo"/>
    <w:pPr>
      <w:jc w:val="both"/>
    </w:pPr>
    <w:rPr>
      <w:rFonts w:cs="Calibri"/>
      <w:color w:val="7F7F7F"/>
      <w:szCs w:val="18"/>
      <w:lang w:val="es-ES"/>
    </w:rPr>
  </w:style>
  <w:style w:type="paragraph" w:customStyle="1" w:styleId="Textodeglobo1">
    <w:name w:val="Texto de globo1"/>
    <w:basedOn w:val="Normal"/>
    <w:pPr>
      <w:spacing w:line="100" w:lineRule="atLeast"/>
    </w:pPr>
    <w:rPr>
      <w:rFonts w:ascii="Lucida Grande" w:hAnsi="Lucida Grande" w:cs="Lucida Grande"/>
      <w:sz w:val="18"/>
      <w:szCs w:val="18"/>
    </w:rPr>
  </w:style>
  <w:style w:type="paragraph" w:customStyle="1" w:styleId="arial">
    <w:name w:val="arial"/>
    <w:basedOn w:val="Normal"/>
    <w:rPr>
      <w:rFonts w:ascii="Arial" w:hAnsi="Arial" w:cs="Arial"/>
      <w:lang w:val="es-ES"/>
    </w:rPr>
  </w:style>
  <w:style w:type="paragraph" w:customStyle="1" w:styleId="Contingutdelmarc">
    <w:name w:val="Contingut del marc"/>
    <w:basedOn w:val="Textoindependiente"/>
  </w:style>
  <w:style w:type="paragraph" w:styleId="NormalWeb">
    <w:name w:val="Normal (Web)"/>
    <w:basedOn w:val="Normal"/>
    <w:pPr>
      <w:spacing w:before="100" w:after="100" w:line="100" w:lineRule="atLeast"/>
      <w:jc w:val="left"/>
    </w:pPr>
    <w:rPr>
      <w:rFonts w:ascii="Times New Roman" w:hAnsi="Times New Roman" w:cs="Times New Roman"/>
      <w:color w:val="00000A"/>
    </w:rPr>
  </w:style>
  <w:style w:type="character" w:customStyle="1" w:styleId="tl8wme">
    <w:name w:val="tl8wme"/>
    <w:rsid w:val="00D42A74"/>
  </w:style>
  <w:style w:type="paragraph" w:styleId="Textodeglobo">
    <w:name w:val="Balloon Text"/>
    <w:basedOn w:val="Normal"/>
    <w:link w:val="TextodegloboCar1"/>
    <w:uiPriority w:val="99"/>
    <w:semiHidden/>
    <w:unhideWhenUsed/>
    <w:rsid w:val="00881B78"/>
    <w:pPr>
      <w:spacing w:line="240" w:lineRule="auto"/>
    </w:pPr>
    <w:rPr>
      <w:rFonts w:ascii="Times New Roman" w:hAnsi="Times New Roman" w:cs="Times New Roman"/>
      <w:sz w:val="26"/>
      <w:szCs w:val="26"/>
    </w:rPr>
  </w:style>
  <w:style w:type="character" w:customStyle="1" w:styleId="TextodegloboCar1">
    <w:name w:val="Texto de globo Car1"/>
    <w:link w:val="Textodeglobo"/>
    <w:uiPriority w:val="99"/>
    <w:semiHidden/>
    <w:rsid w:val="00881B78"/>
    <w:rPr>
      <w:rFonts w:eastAsia="MS ??"/>
      <w:color w:val="000000"/>
      <w:sz w:val="26"/>
      <w:szCs w:val="26"/>
      <w:lang w:val="en-US" w:eastAsia="ar-SA"/>
    </w:rPr>
  </w:style>
  <w:style w:type="character" w:styleId="Mencinsinresolver">
    <w:name w:val="Unresolved Mention"/>
    <w:uiPriority w:val="99"/>
    <w:semiHidden/>
    <w:unhideWhenUsed/>
    <w:rsid w:val="00B91077"/>
    <w:rPr>
      <w:color w:val="808080"/>
      <w:shd w:val="clear" w:color="auto" w:fill="E6E6E6"/>
    </w:rPr>
  </w:style>
  <w:style w:type="character" w:styleId="Nmerodepgina">
    <w:name w:val="page number"/>
    <w:basedOn w:val="Fuentedeprrafopredeter"/>
    <w:uiPriority w:val="99"/>
    <w:semiHidden/>
    <w:unhideWhenUsed/>
    <w:rsid w:val="00577E32"/>
  </w:style>
  <w:style w:type="paragraph" w:styleId="Prrafodelista">
    <w:name w:val="List Paragraph"/>
    <w:basedOn w:val="Normal"/>
    <w:uiPriority w:val="34"/>
    <w:qFormat/>
    <w:rsid w:val="0024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391">
      <w:bodyDiv w:val="1"/>
      <w:marLeft w:val="0"/>
      <w:marRight w:val="0"/>
      <w:marTop w:val="0"/>
      <w:marBottom w:val="0"/>
      <w:divBdr>
        <w:top w:val="none" w:sz="0" w:space="0" w:color="auto"/>
        <w:left w:val="none" w:sz="0" w:space="0" w:color="auto"/>
        <w:bottom w:val="none" w:sz="0" w:space="0" w:color="auto"/>
        <w:right w:val="none" w:sz="0" w:space="0" w:color="auto"/>
      </w:divBdr>
    </w:div>
    <w:div w:id="84037998">
      <w:bodyDiv w:val="1"/>
      <w:marLeft w:val="0"/>
      <w:marRight w:val="0"/>
      <w:marTop w:val="0"/>
      <w:marBottom w:val="0"/>
      <w:divBdr>
        <w:top w:val="none" w:sz="0" w:space="0" w:color="auto"/>
        <w:left w:val="none" w:sz="0" w:space="0" w:color="auto"/>
        <w:bottom w:val="none" w:sz="0" w:space="0" w:color="auto"/>
        <w:right w:val="none" w:sz="0" w:space="0" w:color="auto"/>
      </w:divBdr>
    </w:div>
    <w:div w:id="167597737">
      <w:bodyDiv w:val="1"/>
      <w:marLeft w:val="0"/>
      <w:marRight w:val="0"/>
      <w:marTop w:val="0"/>
      <w:marBottom w:val="0"/>
      <w:divBdr>
        <w:top w:val="none" w:sz="0" w:space="0" w:color="auto"/>
        <w:left w:val="none" w:sz="0" w:space="0" w:color="auto"/>
        <w:bottom w:val="none" w:sz="0" w:space="0" w:color="auto"/>
        <w:right w:val="none" w:sz="0" w:space="0" w:color="auto"/>
      </w:divBdr>
    </w:div>
    <w:div w:id="329606474">
      <w:bodyDiv w:val="1"/>
      <w:marLeft w:val="0"/>
      <w:marRight w:val="0"/>
      <w:marTop w:val="0"/>
      <w:marBottom w:val="0"/>
      <w:divBdr>
        <w:top w:val="none" w:sz="0" w:space="0" w:color="auto"/>
        <w:left w:val="none" w:sz="0" w:space="0" w:color="auto"/>
        <w:bottom w:val="none" w:sz="0" w:space="0" w:color="auto"/>
        <w:right w:val="none" w:sz="0" w:space="0" w:color="auto"/>
      </w:divBdr>
    </w:div>
    <w:div w:id="538511666">
      <w:bodyDiv w:val="1"/>
      <w:marLeft w:val="0"/>
      <w:marRight w:val="0"/>
      <w:marTop w:val="0"/>
      <w:marBottom w:val="0"/>
      <w:divBdr>
        <w:top w:val="none" w:sz="0" w:space="0" w:color="auto"/>
        <w:left w:val="none" w:sz="0" w:space="0" w:color="auto"/>
        <w:bottom w:val="none" w:sz="0" w:space="0" w:color="auto"/>
        <w:right w:val="none" w:sz="0" w:space="0" w:color="auto"/>
      </w:divBdr>
      <w:divsChild>
        <w:div w:id="354968307">
          <w:marLeft w:val="135"/>
          <w:marRight w:val="135"/>
          <w:marTop w:val="0"/>
          <w:marBottom w:val="90"/>
          <w:divBdr>
            <w:top w:val="none" w:sz="0" w:space="0" w:color="auto"/>
            <w:left w:val="none" w:sz="0" w:space="0" w:color="auto"/>
            <w:bottom w:val="none" w:sz="0" w:space="0" w:color="auto"/>
            <w:right w:val="none" w:sz="0" w:space="0" w:color="auto"/>
          </w:divBdr>
        </w:div>
        <w:div w:id="1187524735">
          <w:marLeft w:val="135"/>
          <w:marRight w:val="135"/>
          <w:marTop w:val="0"/>
          <w:marBottom w:val="90"/>
          <w:divBdr>
            <w:top w:val="none" w:sz="0" w:space="0" w:color="auto"/>
            <w:left w:val="none" w:sz="0" w:space="0" w:color="auto"/>
            <w:bottom w:val="none" w:sz="0" w:space="0" w:color="auto"/>
            <w:right w:val="none" w:sz="0" w:space="0" w:color="auto"/>
          </w:divBdr>
        </w:div>
      </w:divsChild>
    </w:div>
    <w:div w:id="597563982">
      <w:bodyDiv w:val="1"/>
      <w:marLeft w:val="0"/>
      <w:marRight w:val="0"/>
      <w:marTop w:val="0"/>
      <w:marBottom w:val="0"/>
      <w:divBdr>
        <w:top w:val="none" w:sz="0" w:space="0" w:color="auto"/>
        <w:left w:val="none" w:sz="0" w:space="0" w:color="auto"/>
        <w:bottom w:val="none" w:sz="0" w:space="0" w:color="auto"/>
        <w:right w:val="none" w:sz="0" w:space="0" w:color="auto"/>
      </w:divBdr>
    </w:div>
    <w:div w:id="939525863">
      <w:bodyDiv w:val="1"/>
      <w:marLeft w:val="0"/>
      <w:marRight w:val="0"/>
      <w:marTop w:val="0"/>
      <w:marBottom w:val="0"/>
      <w:divBdr>
        <w:top w:val="none" w:sz="0" w:space="0" w:color="auto"/>
        <w:left w:val="none" w:sz="0" w:space="0" w:color="auto"/>
        <w:bottom w:val="none" w:sz="0" w:space="0" w:color="auto"/>
        <w:right w:val="none" w:sz="0" w:space="0" w:color="auto"/>
      </w:divBdr>
      <w:divsChild>
        <w:div w:id="1614092956">
          <w:marLeft w:val="135"/>
          <w:marRight w:val="135"/>
          <w:marTop w:val="0"/>
          <w:marBottom w:val="90"/>
          <w:divBdr>
            <w:top w:val="none" w:sz="0" w:space="0" w:color="auto"/>
            <w:left w:val="none" w:sz="0" w:space="0" w:color="auto"/>
            <w:bottom w:val="none" w:sz="0" w:space="0" w:color="auto"/>
            <w:right w:val="none" w:sz="0" w:space="0" w:color="auto"/>
          </w:divBdr>
        </w:div>
        <w:div w:id="1947806050">
          <w:marLeft w:val="135"/>
          <w:marRight w:val="135"/>
          <w:marTop w:val="0"/>
          <w:marBottom w:val="90"/>
          <w:divBdr>
            <w:top w:val="none" w:sz="0" w:space="0" w:color="auto"/>
            <w:left w:val="none" w:sz="0" w:space="0" w:color="auto"/>
            <w:bottom w:val="none" w:sz="0" w:space="0" w:color="auto"/>
            <w:right w:val="none" w:sz="0" w:space="0" w:color="auto"/>
          </w:divBdr>
        </w:div>
      </w:divsChild>
    </w:div>
    <w:div w:id="1068259389">
      <w:bodyDiv w:val="1"/>
      <w:marLeft w:val="0"/>
      <w:marRight w:val="0"/>
      <w:marTop w:val="0"/>
      <w:marBottom w:val="0"/>
      <w:divBdr>
        <w:top w:val="none" w:sz="0" w:space="0" w:color="auto"/>
        <w:left w:val="none" w:sz="0" w:space="0" w:color="auto"/>
        <w:bottom w:val="none" w:sz="0" w:space="0" w:color="auto"/>
        <w:right w:val="none" w:sz="0" w:space="0" w:color="auto"/>
      </w:divBdr>
    </w:div>
    <w:div w:id="1138641703">
      <w:bodyDiv w:val="1"/>
      <w:marLeft w:val="0"/>
      <w:marRight w:val="0"/>
      <w:marTop w:val="0"/>
      <w:marBottom w:val="0"/>
      <w:divBdr>
        <w:top w:val="none" w:sz="0" w:space="0" w:color="auto"/>
        <w:left w:val="none" w:sz="0" w:space="0" w:color="auto"/>
        <w:bottom w:val="none" w:sz="0" w:space="0" w:color="auto"/>
        <w:right w:val="none" w:sz="0" w:space="0" w:color="auto"/>
      </w:divBdr>
    </w:div>
    <w:div w:id="1481339889">
      <w:bodyDiv w:val="1"/>
      <w:marLeft w:val="0"/>
      <w:marRight w:val="0"/>
      <w:marTop w:val="0"/>
      <w:marBottom w:val="0"/>
      <w:divBdr>
        <w:top w:val="none" w:sz="0" w:space="0" w:color="auto"/>
        <w:left w:val="none" w:sz="0" w:space="0" w:color="auto"/>
        <w:bottom w:val="none" w:sz="0" w:space="0" w:color="auto"/>
        <w:right w:val="none" w:sz="0" w:space="0" w:color="auto"/>
      </w:divBdr>
    </w:div>
    <w:div w:id="1495223005">
      <w:bodyDiv w:val="1"/>
      <w:marLeft w:val="0"/>
      <w:marRight w:val="0"/>
      <w:marTop w:val="0"/>
      <w:marBottom w:val="0"/>
      <w:divBdr>
        <w:top w:val="none" w:sz="0" w:space="0" w:color="auto"/>
        <w:left w:val="none" w:sz="0" w:space="0" w:color="auto"/>
        <w:bottom w:val="none" w:sz="0" w:space="0" w:color="auto"/>
        <w:right w:val="none" w:sz="0" w:space="0" w:color="auto"/>
      </w:divBdr>
    </w:div>
    <w:div w:id="1647393278">
      <w:bodyDiv w:val="1"/>
      <w:marLeft w:val="0"/>
      <w:marRight w:val="0"/>
      <w:marTop w:val="0"/>
      <w:marBottom w:val="0"/>
      <w:divBdr>
        <w:top w:val="none" w:sz="0" w:space="0" w:color="auto"/>
        <w:left w:val="none" w:sz="0" w:space="0" w:color="auto"/>
        <w:bottom w:val="none" w:sz="0" w:space="0" w:color="auto"/>
        <w:right w:val="none" w:sz="0" w:space="0" w:color="auto"/>
      </w:divBdr>
    </w:div>
    <w:div w:id="1724209752">
      <w:bodyDiv w:val="1"/>
      <w:marLeft w:val="0"/>
      <w:marRight w:val="0"/>
      <w:marTop w:val="0"/>
      <w:marBottom w:val="0"/>
      <w:divBdr>
        <w:top w:val="none" w:sz="0" w:space="0" w:color="auto"/>
        <w:left w:val="none" w:sz="0" w:space="0" w:color="auto"/>
        <w:bottom w:val="none" w:sz="0" w:space="0" w:color="auto"/>
        <w:right w:val="none" w:sz="0" w:space="0" w:color="auto"/>
      </w:divBdr>
    </w:div>
    <w:div w:id="2016570861">
      <w:bodyDiv w:val="1"/>
      <w:marLeft w:val="0"/>
      <w:marRight w:val="0"/>
      <w:marTop w:val="0"/>
      <w:marBottom w:val="0"/>
      <w:divBdr>
        <w:top w:val="none" w:sz="0" w:space="0" w:color="auto"/>
        <w:left w:val="none" w:sz="0" w:space="0" w:color="auto"/>
        <w:bottom w:val="none" w:sz="0" w:space="0" w:color="auto"/>
        <w:right w:val="none" w:sz="0" w:space="0" w:color="auto"/>
      </w:divBdr>
    </w:div>
    <w:div w:id="20316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upf.edu/web/nutrimed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inyurl.com/y7std56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982</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6373</CharactersWithSpaces>
  <SharedDoc>false</SharedDoc>
  <HyperlinkBase/>
  <HLinks>
    <vt:vector size="6" baseType="variant">
      <vt:variant>
        <vt:i4>4718660</vt:i4>
      </vt:variant>
      <vt:variant>
        <vt:i4>0</vt:i4>
      </vt:variant>
      <vt:variant>
        <vt:i4>0</vt:i4>
      </vt:variant>
      <vt:variant>
        <vt:i4>5</vt:i4>
      </vt:variant>
      <vt:variant>
        <vt:lpwstr>https://tinyurl.com/y8cwemvw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GC</cp:lastModifiedBy>
  <cp:revision>4</cp:revision>
  <cp:lastPrinted>2018-04-25T09:02:00Z</cp:lastPrinted>
  <dcterms:created xsi:type="dcterms:W3CDTF">2018-10-30T10:25:00Z</dcterms:created>
  <dcterms:modified xsi:type="dcterms:W3CDTF">2018-10-30T11:02:00Z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